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B777" w14:textId="20516CDD" w:rsidR="00D63D1E" w:rsidRPr="00D63D1E" w:rsidRDefault="00A8770F" w:rsidP="00D63D1E">
      <w:pPr>
        <w:jc w:val="center"/>
        <w:rPr>
          <w:rFonts w:ascii="等线" w:eastAsia="等线" w:hAnsi="等线" w:cstheme="majorHAnsi"/>
          <w:b/>
          <w:sz w:val="32"/>
          <w:szCs w:val="32"/>
          <w:lang w:eastAsia="zh-CN"/>
        </w:rPr>
      </w:pPr>
      <w:r w:rsidRPr="00A8770F">
        <w:rPr>
          <w:rFonts w:ascii="等线" w:eastAsia="等线" w:hAnsi="等线" w:cstheme="majorHAnsi" w:hint="eastAsia"/>
          <w:b/>
          <w:sz w:val="32"/>
          <w:szCs w:val="32"/>
          <w:lang w:eastAsia="zh-CN"/>
        </w:rPr>
        <w:t>澳新学会课程和会员体系介绍</w:t>
      </w:r>
    </w:p>
    <w:p w14:paraId="1D93AC1F" w14:textId="77777777" w:rsidR="00D63D1E" w:rsidRDefault="00D63D1E" w:rsidP="00D63D1E">
      <w:pPr>
        <w:pStyle w:val="2"/>
        <w:rPr>
          <w:rFonts w:ascii="等线" w:eastAsia="等线" w:hAnsi="等线" w:cstheme="majorHAnsi"/>
          <w:lang w:eastAsia="zh-CN"/>
        </w:rPr>
      </w:pPr>
    </w:p>
    <w:p w14:paraId="3543147E" w14:textId="23DE2DE7" w:rsidR="00D63D1E" w:rsidRPr="00D63D1E" w:rsidRDefault="00D63D1E" w:rsidP="00D63D1E">
      <w:pPr>
        <w:pStyle w:val="2"/>
        <w:rPr>
          <w:rFonts w:ascii="等线" w:eastAsia="等线" w:hAnsi="等线" w:cstheme="majorHAnsi"/>
          <w:sz w:val="28"/>
          <w:szCs w:val="28"/>
          <w:lang w:eastAsia="zh-CN"/>
        </w:rPr>
      </w:pPr>
      <w:r w:rsidRPr="00D63D1E">
        <w:rPr>
          <w:rFonts w:ascii="等线" w:eastAsia="等线" w:hAnsi="等线" w:cstheme="majorHAnsi"/>
          <w:sz w:val="28"/>
          <w:szCs w:val="28"/>
          <w:lang w:eastAsia="zh-CN"/>
        </w:rPr>
        <w:t>一、ANZIIF介绍</w:t>
      </w:r>
    </w:p>
    <w:p w14:paraId="6975EB74" w14:textId="77777777" w:rsidR="00D63D1E" w:rsidRPr="00674390" w:rsidRDefault="00D63D1E" w:rsidP="00D63D1E">
      <w:pPr>
        <w:ind w:firstLine="420"/>
        <w:rPr>
          <w:rFonts w:ascii="等线" w:eastAsia="等线" w:hAnsi="等线" w:cstheme="majorHAnsi"/>
          <w:noProof/>
          <w:sz w:val="20"/>
          <w:szCs w:val="22"/>
          <w:lang w:eastAsia="zh-CN"/>
        </w:rPr>
      </w:pPr>
      <w:r w:rsidRPr="00674390">
        <w:rPr>
          <w:rFonts w:ascii="等线" w:eastAsia="等线" w:hAnsi="等线" w:cstheme="majorHAnsi"/>
          <w:noProof/>
          <w:sz w:val="20"/>
          <w:szCs w:val="22"/>
          <w:lang w:eastAsia="zh-CN"/>
        </w:rPr>
        <w:t>澳大利亚新西兰保险与金融学会（以下简称澳新学会）是澳大利亚及新西兰保险业的专业会员制协会和教育提供机构，自成立以来已有100余年历史。从2002年起，澳新学会与中国的多家大型保险公司、大学、保险学会和多个城市的保险协会建立了牢固的合作关系，为学生、从业人员和公司提供教育和专业发展服务。</w:t>
      </w:r>
    </w:p>
    <w:p w14:paraId="5CBF8744" w14:textId="77777777" w:rsidR="00D63D1E" w:rsidRPr="00D63D1E" w:rsidRDefault="00D63D1E" w:rsidP="00D63D1E">
      <w:pPr>
        <w:ind w:firstLine="420"/>
        <w:rPr>
          <w:rFonts w:ascii="等线" w:eastAsia="等线" w:hAnsi="等线" w:cstheme="majorHAnsi"/>
          <w:noProof/>
          <w:sz w:val="22"/>
          <w:lang w:eastAsia="zh-CN"/>
        </w:rPr>
      </w:pPr>
    </w:p>
    <w:p w14:paraId="2856E38F" w14:textId="273BA1C0" w:rsidR="00D63D1E" w:rsidRPr="00D63D1E" w:rsidRDefault="00D63D1E" w:rsidP="00D63D1E">
      <w:pPr>
        <w:pStyle w:val="2"/>
        <w:rPr>
          <w:rFonts w:ascii="等线" w:eastAsia="等线" w:hAnsi="等线" w:cstheme="majorHAnsi"/>
          <w:sz w:val="28"/>
          <w:szCs w:val="28"/>
          <w:lang w:eastAsia="zh-CN"/>
        </w:rPr>
      </w:pPr>
      <w:r w:rsidRPr="00D63D1E">
        <w:rPr>
          <w:rFonts w:ascii="等线" w:eastAsia="等线" w:hAnsi="等线" w:cstheme="majorHAnsi"/>
          <w:sz w:val="28"/>
          <w:szCs w:val="28"/>
          <w:lang w:eastAsia="zh-CN"/>
        </w:rPr>
        <w:t>二、澳新学会课程架构</w:t>
      </w:r>
    </w:p>
    <w:p w14:paraId="54604C1D" w14:textId="0D54D2F3" w:rsidR="00336968" w:rsidRPr="00D63D1E" w:rsidRDefault="00D63D1E" w:rsidP="00D63D1E">
      <w:pPr>
        <w:spacing w:line="480" w:lineRule="auto"/>
        <w:rPr>
          <w:rFonts w:ascii="等线" w:eastAsia="等线" w:hAnsi="等线" w:cstheme="majorHAnsi"/>
          <w:bCs/>
          <w:color w:val="000000" w:themeColor="text1"/>
          <w:sz w:val="22"/>
          <w:szCs w:val="22"/>
        </w:rPr>
      </w:pPr>
      <w:r w:rsidRPr="00D63D1E">
        <w:rPr>
          <w:rFonts w:ascii="等线" w:eastAsia="等线" w:hAnsi="等线" w:cstheme="majorHAnsi"/>
          <w:bCs/>
          <w:color w:val="000000" w:themeColor="text1"/>
          <w:sz w:val="20"/>
          <w:szCs w:val="20"/>
        </w:rPr>
        <w:t xml:space="preserve">1. </w:t>
      </w:r>
      <w:proofErr w:type="spellStart"/>
      <w:r w:rsidRPr="00D63D1E">
        <w:rPr>
          <w:rFonts w:ascii="等线" w:eastAsia="等线" w:hAnsi="等线" w:cstheme="majorHAnsi"/>
          <w:bCs/>
          <w:color w:val="000000" w:themeColor="text1"/>
          <w:sz w:val="22"/>
          <w:szCs w:val="22"/>
        </w:rPr>
        <w:t>财产保险课程</w:t>
      </w:r>
      <w:proofErr w:type="spellEnd"/>
      <w:r w:rsidRPr="00D63D1E">
        <w:rPr>
          <w:rFonts w:ascii="等线" w:eastAsia="等线" w:hAnsi="等线" w:cstheme="majorHAnsi"/>
          <w:bCs/>
          <w:color w:val="000000" w:themeColor="text1"/>
          <w:sz w:val="22"/>
          <w:szCs w:val="22"/>
        </w:rPr>
        <w:t xml:space="preserve"> (General Insurance)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851"/>
        <w:gridCol w:w="2864"/>
        <w:gridCol w:w="2693"/>
        <w:gridCol w:w="1559"/>
        <w:gridCol w:w="1276"/>
      </w:tblGrid>
      <w:tr w:rsidR="00793346" w:rsidRPr="00D63D1E" w14:paraId="7E86E3F7" w14:textId="77777777" w:rsidTr="001624B5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9FDA9D" w14:textId="77777777" w:rsidR="00793346" w:rsidRPr="00D63D1E" w:rsidRDefault="00793346" w:rsidP="00C20919">
            <w:pPr>
              <w:ind w:firstLineChars="200" w:firstLine="400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入门级</w:t>
            </w:r>
            <w:proofErr w:type="spellEnd"/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6073" w14:textId="2A7F0068" w:rsidR="00793346" w:rsidRDefault="00793346" w:rsidP="00C20919">
            <w:pPr>
              <w:ind w:firstLineChars="200" w:firstLine="440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  <w:t>财产保险四级证</w:t>
            </w:r>
            <w:r>
              <w:rPr>
                <w:rFonts w:ascii="等线" w:eastAsia="等线" w:hAnsi="等线" w:cstheme="majorHAnsi" w:hint="eastAsia"/>
                <w:b/>
                <w:color w:val="000000" w:themeColor="text1"/>
                <w:sz w:val="22"/>
                <w:szCs w:val="22"/>
                <w:lang w:eastAsia="zh-CN"/>
              </w:rPr>
              <w:t>书</w:t>
            </w:r>
          </w:p>
          <w:p w14:paraId="2D929785" w14:textId="43D4CF3A" w:rsidR="00793346" w:rsidRPr="00D63D1E" w:rsidRDefault="00793346" w:rsidP="00C20919">
            <w:pPr>
              <w:ind w:firstLineChars="200" w:firstLine="440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  <w:t>(Cert IV</w:t>
            </w:r>
            <w:r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  <w:t xml:space="preserve"> of General Insurance</w:t>
            </w: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480" w14:textId="1B254747" w:rsidR="00793346" w:rsidRPr="00D63D1E" w:rsidRDefault="00665882" w:rsidP="001624B5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b/>
                <w:color w:val="000000" w:themeColor="text1"/>
                <w:sz w:val="20"/>
                <w:szCs w:val="20"/>
                <w:lang w:eastAsia="zh-CN"/>
              </w:rPr>
              <w:t>会员证书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507" w14:textId="5B1D3FDC" w:rsidR="00793346" w:rsidRPr="00D63D1E" w:rsidRDefault="00793346" w:rsidP="001624B5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  <w:t>入学要求</w:t>
            </w:r>
            <w:proofErr w:type="spellEnd"/>
          </w:p>
        </w:tc>
      </w:tr>
      <w:tr w:rsidR="00793346" w:rsidRPr="00D63D1E" w14:paraId="267EC357" w14:textId="77777777" w:rsidTr="001624B5">
        <w:trPr>
          <w:trHeight w:val="21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486A0" w14:textId="77777777" w:rsidR="00793346" w:rsidRPr="00D63D1E" w:rsidRDefault="00793346" w:rsidP="00C20919">
            <w:pPr>
              <w:ind w:firstLineChars="200" w:firstLine="400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D6066" w14:textId="32C06815" w:rsidR="00793346" w:rsidRPr="003838CC" w:rsidRDefault="00793346" w:rsidP="00C20919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3838CC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财产险四级证书课程包括以下5门</w:t>
            </w:r>
            <w:r w:rsidR="003838CC" w:rsidRPr="003838CC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必修课</w:t>
            </w:r>
            <w:r w:rsidRPr="003838CC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：</w:t>
            </w:r>
          </w:p>
          <w:p w14:paraId="5D37EC57" w14:textId="77777777" w:rsidR="00793346" w:rsidRPr="00D63D1E" w:rsidRDefault="00793346" w:rsidP="00C20919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</w:p>
          <w:p w14:paraId="4572A3CA" w14:textId="78090AA8" w:rsidR="00793346" w:rsidRPr="000C765F" w:rsidRDefault="00793346" w:rsidP="000C765F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0C765F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FSI401客户服务</w:t>
            </w:r>
          </w:p>
          <w:p w14:paraId="5A026295" w14:textId="77777777" w:rsidR="00793346" w:rsidRPr="00D63D1E" w:rsidRDefault="00793346" w:rsidP="00C20919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FSI403保险产品</w:t>
            </w:r>
          </w:p>
          <w:p w14:paraId="288CE50B" w14:textId="77777777" w:rsidR="00793346" w:rsidRPr="00D63D1E" w:rsidRDefault="00793346" w:rsidP="00C20919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FSI404承保导论</w:t>
            </w:r>
          </w:p>
          <w:p w14:paraId="403B9496" w14:textId="77777777" w:rsidR="00793346" w:rsidRPr="00D63D1E" w:rsidRDefault="00793346" w:rsidP="00C20919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FSI405理赔处理</w:t>
            </w:r>
          </w:p>
          <w:p w14:paraId="48C0242B" w14:textId="77777777" w:rsidR="00793346" w:rsidRPr="00D63D1E" w:rsidRDefault="00793346" w:rsidP="00C20919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FSI408中国保险法律法规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A94E3" w14:textId="2614A161" w:rsidR="00793346" w:rsidRPr="00D63D1E" w:rsidRDefault="009A3C01" w:rsidP="001624B5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可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免费获赠一年的澳新学会联盟会员资格(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ANZIIF Associate CIP)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 xml:space="preserve"> ，并附送会员证书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8721F" w14:textId="483DE86E" w:rsidR="00793346" w:rsidRPr="00D63D1E" w:rsidRDefault="00793346" w:rsidP="00662C6D">
            <w:pPr>
              <w:ind w:firstLineChars="200" w:firstLine="400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无</w:t>
            </w:r>
          </w:p>
        </w:tc>
      </w:tr>
      <w:tr w:rsidR="00793346" w:rsidRPr="00D63D1E" w14:paraId="0D449DF1" w14:textId="77777777" w:rsidTr="001624B5">
        <w:trPr>
          <w:trHeight w:val="15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9D4C" w14:textId="77777777" w:rsidR="00793346" w:rsidRPr="00D63D1E" w:rsidRDefault="00793346" w:rsidP="00C20919">
            <w:pPr>
              <w:ind w:firstLineChars="200" w:firstLine="400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74B66" w14:textId="608FD778" w:rsidR="00793346" w:rsidRPr="00D63D1E" w:rsidRDefault="00793346" w:rsidP="00C20919">
            <w:pPr>
              <w:rPr>
                <w:rFonts w:ascii="等线" w:eastAsia="等线" w:hAnsi="等线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C</w:t>
            </w:r>
            <w:r>
              <w:rPr>
                <w:rFonts w:ascii="等线" w:eastAsia="等线" w:hAnsi="等线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>AE</w:t>
            </w:r>
            <w:r w:rsidRPr="00D63D1E">
              <w:rPr>
                <w:rFonts w:ascii="等线" w:eastAsia="等线" w:hAnsi="等线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>能力评估测试 (Competency Assessment Exam)</w:t>
            </w:r>
          </w:p>
          <w:p w14:paraId="16F432EB" w14:textId="77777777" w:rsidR="00793346" w:rsidRPr="00D63D1E" w:rsidRDefault="00793346" w:rsidP="00C20919">
            <w:pPr>
              <w:rPr>
                <w:rFonts w:ascii="等线" w:eastAsia="等线" w:hAnsi="等线" w:cstheme="maj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1F1FC8DD" w14:textId="2DB30CE2" w:rsidR="00793346" w:rsidRDefault="00793346" w:rsidP="00C20919">
            <w:pPr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拥有5年及以上保险行业从业经历的修读者，</w:t>
            </w: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可以选择直接参加CAE考试。</w:t>
            </w:r>
            <w:r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该考试</w:t>
            </w: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融合5门</w:t>
            </w:r>
            <w:r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四级证书</w:t>
            </w: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课程的内容。通过后可</w:t>
            </w:r>
            <w:r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直接获得</w:t>
            </w: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CAE证书，等效于财产保险四级证书。</w:t>
            </w:r>
          </w:p>
          <w:p w14:paraId="4902076D" w14:textId="77777777" w:rsidR="00793346" w:rsidRDefault="00793346" w:rsidP="00C20919">
            <w:pPr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</w:p>
          <w:p w14:paraId="315210F4" w14:textId="5159E2BE" w:rsidR="00793346" w:rsidRPr="00AC7342" w:rsidRDefault="00793346" w:rsidP="00AC7342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*CAE</w:t>
            </w:r>
            <w:r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考试是挑战性考试，共1</w:t>
            </w:r>
            <w: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00</w:t>
            </w:r>
            <w:r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道选择题。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4702C" w14:textId="09B2CB24" w:rsidR="00793346" w:rsidRPr="00D63D1E" w:rsidRDefault="00665882" w:rsidP="001624B5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213B" w14:textId="5F3D79BF" w:rsidR="00793346" w:rsidRPr="00D63D1E" w:rsidRDefault="00793346" w:rsidP="001624B5">
            <w:pPr>
              <w:ind w:firstLineChars="200" w:firstLine="400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793346" w:rsidRPr="00D63D1E" w14:paraId="6E4D598D" w14:textId="77777777" w:rsidTr="001624B5">
        <w:trPr>
          <w:trHeight w:val="4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6BE14C" w14:textId="77777777" w:rsidR="00793346" w:rsidRPr="00D63D1E" w:rsidRDefault="00793346" w:rsidP="00C20919">
            <w:pPr>
              <w:ind w:left="113" w:right="11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中级</w:t>
            </w:r>
            <w:proofErr w:type="spellEnd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54D3" w14:textId="77777777" w:rsidR="00793346" w:rsidRDefault="00793346" w:rsidP="00C20919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财产保险中级文凭证书</w:t>
            </w:r>
            <w:proofErr w:type="spellEnd"/>
          </w:p>
          <w:p w14:paraId="71AEE3AB" w14:textId="3CAAB21A" w:rsidR="00793346" w:rsidRPr="00D63D1E" w:rsidRDefault="00793346" w:rsidP="00C20919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</w:pP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(Diploma of General Insurance)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181A4" w14:textId="6E1B284F" w:rsidR="00793346" w:rsidRPr="00D63D1E" w:rsidRDefault="00665882" w:rsidP="001624B5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b/>
                <w:color w:val="000000" w:themeColor="text1"/>
                <w:sz w:val="20"/>
                <w:szCs w:val="20"/>
                <w:lang w:eastAsia="zh-CN"/>
              </w:rPr>
              <w:t>会员证书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106C3" w14:textId="5A1ED801" w:rsidR="00793346" w:rsidRPr="00D63D1E" w:rsidRDefault="00793346" w:rsidP="001624B5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  <w:t>入学要求</w:t>
            </w:r>
            <w:proofErr w:type="spellEnd"/>
          </w:p>
        </w:tc>
      </w:tr>
      <w:tr w:rsidR="009A3C01" w:rsidRPr="00D63D1E" w14:paraId="0764C153" w14:textId="77777777" w:rsidTr="001624B5">
        <w:trPr>
          <w:trHeight w:val="31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179F3" w14:textId="77777777" w:rsidR="009A3C01" w:rsidRPr="00D63D1E" w:rsidRDefault="009A3C01" w:rsidP="00C20919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F58" w14:textId="77777777" w:rsidR="009A3C01" w:rsidRPr="00D63D1E" w:rsidRDefault="009A3C01" w:rsidP="00C20919">
            <w:pPr>
              <w:adjustRightInd w:val="0"/>
              <w:snapToGrid w:val="0"/>
              <w:spacing w:beforeLines="20" w:before="48" w:afterLines="20" w:after="48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修读者须完成财产保险中级文凭的4门课程</w:t>
            </w:r>
          </w:p>
          <w:p w14:paraId="169F3210" w14:textId="77777777" w:rsidR="009A3C01" w:rsidRPr="00D63D1E" w:rsidRDefault="009A3C01" w:rsidP="00C20919">
            <w:pPr>
              <w:adjustRightInd w:val="0"/>
              <w:snapToGrid w:val="0"/>
              <w:spacing w:beforeLines="20" w:before="48" w:afterLines="20" w:after="48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以下</w:t>
            </w:r>
            <w:proofErr w:type="spellEnd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2</w:t>
            </w: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科必修</w:t>
            </w:r>
            <w:proofErr w:type="spellEnd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：</w:t>
            </w:r>
          </w:p>
          <w:p w14:paraId="7450410A" w14:textId="77777777" w:rsidR="009A3C01" w:rsidRPr="00D63D1E" w:rsidRDefault="009A3C01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GI512风险管理</w:t>
            </w:r>
          </w:p>
          <w:p w14:paraId="45DC036F" w14:textId="77777777" w:rsidR="009A3C01" w:rsidRPr="00D63D1E" w:rsidRDefault="009A3C01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SAS515承保和理赔理论与实践</w:t>
            </w:r>
          </w:p>
          <w:p w14:paraId="39283F97" w14:textId="77777777" w:rsidR="001624B5" w:rsidRDefault="001624B5" w:rsidP="00C20919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</w:p>
          <w:p w14:paraId="247C9B42" w14:textId="24967A0C" w:rsidR="009A3C01" w:rsidRPr="00D63D1E" w:rsidRDefault="009A3C01" w:rsidP="00C20919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并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从以下</w:t>
            </w:r>
            <w:r w:rsidR="003838CC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课程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中选修2个：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E5DA6" w14:textId="47AFB648" w:rsidR="009A3C01" w:rsidRDefault="009A3C01" w:rsidP="001624B5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可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免费获赠一年的澳新学会资深联盟会员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(ANZIIF S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eni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or Associate CIP)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，并附送会员证书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CF5F6" w14:textId="3C18AE2A" w:rsidR="009A3C01" w:rsidRPr="00D63D1E" w:rsidRDefault="009A3C01" w:rsidP="001624B5">
            <w:pPr>
              <w:numPr>
                <w:ilvl w:val="0"/>
                <w:numId w:val="2"/>
              </w:numPr>
              <w:ind w:left="153" w:hanging="15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持有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财产保险四级证书，或</w:t>
            </w:r>
          </w:p>
          <w:p w14:paraId="1854C70B" w14:textId="77777777" w:rsidR="009A3C01" w:rsidRPr="00D63D1E" w:rsidRDefault="009A3C01" w:rsidP="001624B5">
            <w:pPr>
              <w:numPr>
                <w:ilvl w:val="0"/>
                <w:numId w:val="2"/>
              </w:numPr>
              <w:ind w:left="153" w:hanging="15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通过</w:t>
            </w:r>
            <w:proofErr w:type="spellEnd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CAE</w:t>
            </w: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考试</w:t>
            </w:r>
            <w:proofErr w:type="spellEnd"/>
          </w:p>
        </w:tc>
      </w:tr>
      <w:tr w:rsidR="009A3C01" w:rsidRPr="00D63D1E" w:rsidDel="0007058E" w14:paraId="0359B402" w14:textId="77777777" w:rsidTr="003E27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35D7" w14:textId="77777777" w:rsidR="009A3C01" w:rsidRPr="00D63D1E" w:rsidRDefault="009A3C01" w:rsidP="00C20919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44C8" w14:textId="2414BD53" w:rsidR="009A3C01" w:rsidRPr="00D63D1E" w:rsidDel="0007058E" w:rsidRDefault="00D76AE0" w:rsidP="00C20919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理赔</w:t>
            </w:r>
            <w:proofErr w:type="spellStart"/>
            <w:r w:rsidR="009A3C01"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条线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9807" w14:textId="77BAB0A2" w:rsidR="009A3C01" w:rsidRPr="00D63D1E" w:rsidRDefault="00D76AE0" w:rsidP="00C20919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承保</w:t>
            </w:r>
            <w:proofErr w:type="spellStart"/>
            <w:r w:rsidR="009A3C01"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条线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C5DAE" w14:textId="77777777" w:rsidR="009A3C01" w:rsidRPr="00D63D1E" w:rsidRDefault="009A3C01" w:rsidP="00C20919">
            <w:pPr>
              <w:ind w:left="154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298C" w14:textId="28837B42" w:rsidR="009A3C01" w:rsidRPr="00D63D1E" w:rsidRDefault="009A3C01" w:rsidP="00C20919">
            <w:pPr>
              <w:ind w:left="154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</w:tr>
      <w:tr w:rsidR="009A3C01" w:rsidRPr="00D63D1E" w14:paraId="53F6195B" w14:textId="77777777" w:rsidTr="003E27B6">
        <w:trPr>
          <w:trHeight w:val="15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5B6388" w14:textId="77777777" w:rsidR="009A3C01" w:rsidRPr="00D63D1E" w:rsidRDefault="009A3C01" w:rsidP="00C20919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11BB" w14:textId="16C11082" w:rsidR="009A3C01" w:rsidRPr="00D63D1E" w:rsidRDefault="009A3C01" w:rsidP="00D63D1E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GI501责任保险</w:t>
            </w:r>
            <w:r w:rsidR="00526E27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</w:rPr>
              <w:t>理赔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管理</w:t>
            </w:r>
          </w:p>
          <w:p w14:paraId="77E2E4AF" w14:textId="69944E32" w:rsidR="009A3C01" w:rsidRPr="00D63D1E" w:rsidRDefault="009A3C01" w:rsidP="00D63D1E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GI503个人保险</w:t>
            </w:r>
            <w:r w:rsidR="00526E27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</w:rPr>
              <w:t>理赔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管理</w:t>
            </w:r>
          </w:p>
          <w:p w14:paraId="566BFECA" w14:textId="11B85CD6" w:rsidR="009A3C01" w:rsidRPr="00D63D1E" w:rsidRDefault="009A3C01" w:rsidP="00D63D1E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GI505商业保险</w:t>
            </w:r>
            <w:r w:rsidR="00526E27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</w:rPr>
              <w:t>理赔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管理</w:t>
            </w:r>
          </w:p>
          <w:p w14:paraId="081A76E9" w14:textId="5CDEEEFC" w:rsidR="009A3C01" w:rsidRPr="00D63D1E" w:rsidRDefault="009A3C01" w:rsidP="00D63D1E">
            <w:pPr>
              <w:pStyle w:val="aa"/>
              <w:widowControl/>
              <w:numPr>
                <w:ilvl w:val="0"/>
                <w:numId w:val="4"/>
              </w:numPr>
              <w:ind w:left="317" w:right="-108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GI507海上保险</w:t>
            </w:r>
            <w:r w:rsidR="00526E27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</w:rPr>
              <w:t>理赔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管理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EDB" w14:textId="5507C157" w:rsidR="009A3C01" w:rsidRPr="00D63D1E" w:rsidRDefault="009A3C01" w:rsidP="00D63D1E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48" w:afterLines="20" w:after="48"/>
              <w:ind w:left="317" w:firstLineChars="0" w:hanging="284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GI502责任保险</w:t>
            </w:r>
            <w:r w:rsidR="00526E27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</w:rPr>
              <w:t>承保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管理</w:t>
            </w:r>
          </w:p>
          <w:p w14:paraId="7AB9B9D2" w14:textId="3E8F4F2B" w:rsidR="009A3C01" w:rsidRPr="00D63D1E" w:rsidRDefault="009A3C01" w:rsidP="00D63D1E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48" w:afterLines="20" w:after="48"/>
              <w:ind w:left="317" w:firstLineChars="0" w:hanging="284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GI504个人保险</w:t>
            </w:r>
            <w:r w:rsidR="00526E27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</w:rPr>
              <w:t>承保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管理</w:t>
            </w:r>
          </w:p>
          <w:p w14:paraId="421AADA4" w14:textId="4218DB9E" w:rsidR="009A3C01" w:rsidRPr="00D63D1E" w:rsidRDefault="009A3C01" w:rsidP="00D63D1E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48" w:afterLines="20" w:after="48"/>
              <w:ind w:left="317" w:firstLineChars="0" w:hanging="284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GI506商业保险</w:t>
            </w:r>
            <w:r w:rsidR="00526E27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</w:rPr>
              <w:t>承保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管理</w:t>
            </w:r>
          </w:p>
          <w:p w14:paraId="14844C44" w14:textId="4FA11115" w:rsidR="009A3C01" w:rsidRPr="00D63D1E" w:rsidRDefault="009A3C01" w:rsidP="00D63D1E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48" w:afterLines="20" w:after="48"/>
              <w:ind w:left="317" w:firstLineChars="0" w:hanging="284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GI508海上保险</w:t>
            </w:r>
            <w:r w:rsidR="00526E27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</w:rPr>
              <w:t>承保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管理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A2BBD" w14:textId="77777777" w:rsidR="009A3C01" w:rsidRPr="00D63D1E" w:rsidRDefault="009A3C01" w:rsidP="00332E64">
            <w:pPr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E7E75" w14:textId="20CA5ACD" w:rsidR="009A3C01" w:rsidRPr="00D63D1E" w:rsidRDefault="009A3C01" w:rsidP="00C20919">
            <w:pPr>
              <w:numPr>
                <w:ilvl w:val="0"/>
                <w:numId w:val="2"/>
              </w:numPr>
              <w:ind w:left="154" w:hanging="154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793346" w:rsidRPr="00D63D1E" w14:paraId="7FDE64BD" w14:textId="77777777" w:rsidTr="003E27B6">
        <w:trPr>
          <w:trHeight w:val="3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37A382" w14:textId="77777777" w:rsidR="00793346" w:rsidRPr="00D63D1E" w:rsidRDefault="00793346" w:rsidP="00C20919">
            <w:pPr>
              <w:ind w:left="113" w:right="11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高级</w:t>
            </w:r>
            <w:proofErr w:type="spellEnd"/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A066" w14:textId="427765A9" w:rsidR="00793346" w:rsidRDefault="00793346" w:rsidP="00C20919">
            <w:pPr>
              <w:ind w:left="154" w:right="-1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财产保险高级文凭</w:t>
            </w:r>
            <w:proofErr w:type="spellEnd"/>
          </w:p>
          <w:p w14:paraId="288877D6" w14:textId="561EC0C1" w:rsidR="00793346" w:rsidRPr="00D63D1E" w:rsidRDefault="00793346" w:rsidP="00C20919">
            <w:pPr>
              <w:ind w:left="154" w:right="-1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</w:pP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(Advanced Diploma of General Insurance)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52FA" w14:textId="2FECE389" w:rsidR="00793346" w:rsidRPr="00D63D1E" w:rsidRDefault="00665882" w:rsidP="00332E64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b/>
                <w:color w:val="000000" w:themeColor="text1"/>
                <w:sz w:val="20"/>
                <w:szCs w:val="20"/>
                <w:lang w:eastAsia="zh-CN"/>
              </w:rPr>
              <w:t>会员证书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A1CC5" w14:textId="75E84EA7" w:rsidR="00793346" w:rsidRPr="00D63D1E" w:rsidRDefault="00793346" w:rsidP="00332E64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  <w:t>入学要求</w:t>
            </w:r>
            <w:proofErr w:type="spellEnd"/>
          </w:p>
        </w:tc>
      </w:tr>
      <w:tr w:rsidR="00793346" w:rsidRPr="00D63D1E" w14:paraId="0F9C9CDC" w14:textId="77777777" w:rsidTr="00692B56">
        <w:trPr>
          <w:trHeight w:val="3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BA930" w14:textId="77777777" w:rsidR="00793346" w:rsidRPr="00D63D1E" w:rsidRDefault="00793346" w:rsidP="00C20919">
            <w:pPr>
              <w:ind w:left="113" w:right="11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A19" w14:textId="77777777" w:rsidR="00793346" w:rsidRPr="00D63D1E" w:rsidRDefault="00793346" w:rsidP="00C20919">
            <w:pPr>
              <w:adjustRightInd w:val="0"/>
              <w:snapToGrid w:val="0"/>
              <w:spacing w:beforeLines="20" w:before="48" w:afterLines="20" w:after="48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修读者须完成财产保险高级文凭的2个必修学科，和2个高级案例研究选修课程：</w:t>
            </w:r>
          </w:p>
          <w:p w14:paraId="535B4BBF" w14:textId="77777777" w:rsidR="00793346" w:rsidRPr="00D63D1E" w:rsidRDefault="00793346" w:rsidP="00C20919">
            <w:pPr>
              <w:adjustRightInd w:val="0"/>
              <w:snapToGrid w:val="0"/>
              <w:spacing w:beforeLines="20" w:before="48" w:afterLines="20" w:after="48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以下</w:t>
            </w:r>
            <w:proofErr w:type="spellEnd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2</w:t>
            </w: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科为必修</w:t>
            </w:r>
            <w:proofErr w:type="spellEnd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：</w:t>
            </w:r>
          </w:p>
          <w:p w14:paraId="7075AFFB" w14:textId="77777777" w:rsidR="00793346" w:rsidRPr="00D63D1E" w:rsidRDefault="00793346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GI511再保险</w:t>
            </w:r>
          </w:p>
          <w:p w14:paraId="6DED28F7" w14:textId="77777777" w:rsidR="00793346" w:rsidRPr="00D63D1E" w:rsidRDefault="00793346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SAS602组合业务管理</w:t>
            </w:r>
          </w:p>
          <w:p w14:paraId="3E498471" w14:textId="77777777" w:rsidR="00793346" w:rsidRPr="00D63D1E" w:rsidRDefault="00793346" w:rsidP="00C20919">
            <w:pPr>
              <w:adjustRightInd w:val="0"/>
              <w:snapToGrid w:val="0"/>
              <w:spacing w:beforeLines="20" w:before="48" w:afterLines="20" w:after="48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  <w:p w14:paraId="256AAE81" w14:textId="77777777" w:rsidR="00793346" w:rsidRPr="00D63D1E" w:rsidRDefault="00793346" w:rsidP="00C20919">
            <w:pPr>
              <w:adjustRightInd w:val="0"/>
              <w:snapToGrid w:val="0"/>
              <w:spacing w:beforeLines="20" w:before="48" w:afterLines="20" w:after="48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从以下4科中选择完成2个高级案例研究课题：</w:t>
            </w:r>
          </w:p>
          <w:p w14:paraId="08B56156" w14:textId="77777777" w:rsidR="00793346" w:rsidRPr="00D63D1E" w:rsidRDefault="00793346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SAS603高级案例研究——商业保险</w:t>
            </w:r>
          </w:p>
          <w:p w14:paraId="3163C4E2" w14:textId="77777777" w:rsidR="00793346" w:rsidRPr="00D63D1E" w:rsidRDefault="00793346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SAS604高级案例研究——个人保险</w:t>
            </w:r>
          </w:p>
          <w:p w14:paraId="5B84E51F" w14:textId="77777777" w:rsidR="00793346" w:rsidRPr="00D63D1E" w:rsidRDefault="00793346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SAS605高级案例研究——责任保险</w:t>
            </w:r>
          </w:p>
          <w:p w14:paraId="1456B9FF" w14:textId="77777777" w:rsidR="00793346" w:rsidRPr="00D63D1E" w:rsidRDefault="00793346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SAS606高级案例研究——海上保险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874C" w14:textId="59A572B2" w:rsidR="00793346" w:rsidRPr="00332E64" w:rsidRDefault="00692B56" w:rsidP="00692B56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可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免费获赠一年的澳新学会资深联盟会员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(ANZIIF S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eni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or Associate CIP)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，并附送会员证书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A160B" w14:textId="19C7A55D" w:rsidR="00793346" w:rsidRPr="00332E64" w:rsidRDefault="00793346" w:rsidP="00692B56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332E64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持有</w:t>
            </w:r>
            <w:r w:rsidRPr="00332E64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财产保险中级文凭</w:t>
            </w:r>
            <w:r w:rsidR="00662C6D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证书</w:t>
            </w:r>
          </w:p>
        </w:tc>
      </w:tr>
    </w:tbl>
    <w:p w14:paraId="063A56E1" w14:textId="77777777" w:rsidR="00D63D1E" w:rsidRPr="00D63D1E" w:rsidRDefault="00D63D1E" w:rsidP="00D63D1E">
      <w:pPr>
        <w:adjustRightInd w:val="0"/>
        <w:snapToGrid w:val="0"/>
        <w:spacing w:beforeLines="50" w:before="120" w:afterLines="50" w:after="120"/>
        <w:rPr>
          <w:rFonts w:ascii="等线" w:eastAsia="等线" w:hAnsi="等线" w:cstheme="majorHAnsi"/>
          <w:color w:val="000000" w:themeColor="text1"/>
          <w:sz w:val="20"/>
          <w:szCs w:val="20"/>
          <w:lang w:eastAsia="zh-CN"/>
        </w:rPr>
      </w:pPr>
    </w:p>
    <w:p w14:paraId="072396A3" w14:textId="77777777" w:rsidR="00D63D1E" w:rsidRPr="00D63D1E" w:rsidRDefault="00D63D1E" w:rsidP="00D63D1E">
      <w:pPr>
        <w:spacing w:line="480" w:lineRule="auto"/>
        <w:rPr>
          <w:rFonts w:ascii="等线" w:eastAsia="等线" w:hAnsi="等线" w:cstheme="majorHAnsi"/>
          <w:bCs/>
          <w:color w:val="000000" w:themeColor="text1"/>
          <w:sz w:val="22"/>
          <w:szCs w:val="22"/>
        </w:rPr>
      </w:pPr>
      <w:r w:rsidRPr="00D63D1E">
        <w:rPr>
          <w:rFonts w:ascii="等线" w:eastAsia="等线" w:hAnsi="等线" w:cstheme="majorHAnsi"/>
          <w:bCs/>
          <w:color w:val="000000" w:themeColor="text1"/>
          <w:sz w:val="22"/>
          <w:szCs w:val="22"/>
        </w:rPr>
        <w:t xml:space="preserve">2. </w:t>
      </w:r>
      <w:proofErr w:type="spellStart"/>
      <w:r w:rsidRPr="00D63D1E">
        <w:rPr>
          <w:rFonts w:ascii="等线" w:eastAsia="等线" w:hAnsi="等线" w:cstheme="majorHAnsi"/>
          <w:bCs/>
          <w:color w:val="000000" w:themeColor="text1"/>
          <w:sz w:val="22"/>
          <w:szCs w:val="22"/>
        </w:rPr>
        <w:t>风险查勘课程</w:t>
      </w:r>
      <w:proofErr w:type="spellEnd"/>
      <w:r w:rsidRPr="00D63D1E">
        <w:rPr>
          <w:rFonts w:ascii="等线" w:eastAsia="等线" w:hAnsi="等线" w:cstheme="majorHAnsi"/>
          <w:bCs/>
          <w:color w:val="000000" w:themeColor="text1"/>
          <w:sz w:val="22"/>
          <w:szCs w:val="22"/>
        </w:rPr>
        <w:t xml:space="preserve"> (Risk Surveying)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851"/>
        <w:gridCol w:w="4990"/>
        <w:gridCol w:w="1843"/>
        <w:gridCol w:w="1276"/>
      </w:tblGrid>
      <w:tr w:rsidR="00AA730C" w:rsidRPr="00D63D1E" w14:paraId="4C18D1F6" w14:textId="77777777" w:rsidTr="00AA730C">
        <w:trPr>
          <w:trHeight w:val="4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5694B9" w14:textId="77777777" w:rsidR="00AA730C" w:rsidRPr="00D63D1E" w:rsidRDefault="00AA730C" w:rsidP="00C20919">
            <w:pPr>
              <w:ind w:right="11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中级</w:t>
            </w:r>
            <w:proofErr w:type="spellEnd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3A33" w14:textId="77777777" w:rsidR="00AA730C" w:rsidRPr="00D63D1E" w:rsidRDefault="00AA730C" w:rsidP="00C20919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风险查勘中级文凭</w:t>
            </w:r>
            <w:proofErr w:type="spellEnd"/>
          </w:p>
          <w:p w14:paraId="43946F2C" w14:textId="5358F0D0" w:rsidR="00AA730C" w:rsidRPr="00D63D1E" w:rsidRDefault="00AA730C" w:rsidP="00C20919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(D</w:t>
            </w: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  <w:t>ipl</w:t>
            </w: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oma of Risk Surveying)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398F4" w14:textId="4C7AF8E3" w:rsidR="00AA730C" w:rsidRPr="00D63D1E" w:rsidRDefault="00AA730C" w:rsidP="00AA730C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b/>
                <w:color w:val="000000" w:themeColor="text1"/>
                <w:sz w:val="20"/>
                <w:szCs w:val="20"/>
                <w:lang w:eastAsia="zh-CN"/>
              </w:rPr>
              <w:t>会员证书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9CF77" w14:textId="781C81FC" w:rsidR="00AA730C" w:rsidRPr="00D63D1E" w:rsidRDefault="00AA730C" w:rsidP="00AA730C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  <w:t>入学要求</w:t>
            </w:r>
            <w:proofErr w:type="spellEnd"/>
          </w:p>
        </w:tc>
      </w:tr>
      <w:tr w:rsidR="00AA730C" w:rsidRPr="00D63D1E" w14:paraId="3B562D90" w14:textId="77777777" w:rsidTr="00AA730C">
        <w:trPr>
          <w:trHeight w:val="20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B9A03" w14:textId="77777777" w:rsidR="00AA730C" w:rsidRPr="00D63D1E" w:rsidRDefault="00AA730C" w:rsidP="00C20919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883" w14:textId="77777777" w:rsidR="00AA730C" w:rsidRPr="00D63D1E" w:rsidRDefault="00AA730C" w:rsidP="00C20919">
            <w:pPr>
              <w:adjustRightInd w:val="0"/>
              <w:snapToGrid w:val="0"/>
              <w:spacing w:beforeLines="20" w:before="48" w:afterLines="20" w:after="48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修读者须完成风险查勘中级文凭的4门必修课程：</w:t>
            </w:r>
          </w:p>
          <w:p w14:paraId="2B065A82" w14:textId="77777777" w:rsidR="00AA730C" w:rsidRPr="00D63D1E" w:rsidRDefault="00AA730C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RS501风险管理</w:t>
            </w:r>
          </w:p>
          <w:p w14:paraId="2DCAFCCD" w14:textId="77777777" w:rsidR="00AA730C" w:rsidRPr="00D63D1E" w:rsidRDefault="00AA730C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RS502承保和理赔理论与实践</w:t>
            </w:r>
          </w:p>
          <w:p w14:paraId="5F511A90" w14:textId="77777777" w:rsidR="00AA730C" w:rsidRPr="00D63D1E" w:rsidRDefault="00AA730C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RS503风险查勘导论</w:t>
            </w:r>
          </w:p>
          <w:p w14:paraId="4574FB33" w14:textId="77777777" w:rsidR="00AA730C" w:rsidRPr="00D63D1E" w:rsidRDefault="00AA730C" w:rsidP="00D63D1E">
            <w:pPr>
              <w:pStyle w:val="aa"/>
              <w:widowControl/>
              <w:numPr>
                <w:ilvl w:val="0"/>
                <w:numId w:val="3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RS504商业财产保险风险查勘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3072B" w14:textId="30A85939" w:rsidR="00AA730C" w:rsidRDefault="00AA730C" w:rsidP="00AA730C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可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免费获赠一年的澳新学会资深联盟会员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(ANZIIF S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eni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or Associate CIP)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，并附送会员证书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5BB27" w14:textId="1CCE1407" w:rsidR="00AA730C" w:rsidRPr="00D63D1E" w:rsidRDefault="00AA730C" w:rsidP="00AA730C">
            <w:pPr>
              <w:numPr>
                <w:ilvl w:val="0"/>
                <w:numId w:val="2"/>
              </w:numPr>
              <w:ind w:left="153" w:hanging="15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持有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财产保险四级证书，或</w:t>
            </w:r>
          </w:p>
          <w:p w14:paraId="2979A907" w14:textId="77777777" w:rsidR="00AA730C" w:rsidRPr="00D63D1E" w:rsidRDefault="00AA730C" w:rsidP="00AA730C">
            <w:pPr>
              <w:numPr>
                <w:ilvl w:val="0"/>
                <w:numId w:val="2"/>
              </w:numPr>
              <w:ind w:left="153" w:hanging="15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通过</w:t>
            </w:r>
            <w:proofErr w:type="spellEnd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CAE</w:t>
            </w: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考试</w:t>
            </w:r>
            <w:proofErr w:type="spellEnd"/>
          </w:p>
        </w:tc>
      </w:tr>
      <w:tr w:rsidR="00AA730C" w:rsidRPr="00D63D1E" w14:paraId="495052B7" w14:textId="77777777" w:rsidTr="00AA730C">
        <w:trPr>
          <w:trHeight w:val="3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1EB3BE" w14:textId="77777777" w:rsidR="00AA730C" w:rsidRPr="00D63D1E" w:rsidRDefault="00AA730C" w:rsidP="00C20919">
            <w:pPr>
              <w:ind w:left="113" w:right="11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高级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CB97" w14:textId="77777777" w:rsidR="00AA730C" w:rsidRPr="00D63D1E" w:rsidRDefault="00AA730C" w:rsidP="00C20919">
            <w:pPr>
              <w:ind w:left="154" w:right="-1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风险查勘高级文凭</w:t>
            </w:r>
            <w:proofErr w:type="spellEnd"/>
          </w:p>
          <w:p w14:paraId="58E27656" w14:textId="3411FEC0" w:rsidR="00AA730C" w:rsidRPr="00D63D1E" w:rsidRDefault="00AA730C" w:rsidP="00C20919">
            <w:pPr>
              <w:ind w:left="154" w:right="-1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</w:pP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(Advanced Diploma of Risk Surveying)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EF47" w14:textId="555CF9AE" w:rsidR="00AA730C" w:rsidRPr="00D63D1E" w:rsidRDefault="00AA730C" w:rsidP="00AA730C">
            <w:pPr>
              <w:ind w:left="154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b/>
                <w:color w:val="000000" w:themeColor="text1"/>
                <w:sz w:val="20"/>
                <w:szCs w:val="20"/>
                <w:lang w:eastAsia="zh-CN"/>
              </w:rPr>
              <w:t>会员证书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93E4" w14:textId="6AE3650B" w:rsidR="00AA730C" w:rsidRPr="00D63D1E" w:rsidRDefault="00AA730C" w:rsidP="00AA730C">
            <w:pPr>
              <w:ind w:left="154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  <w:t>入学要求</w:t>
            </w:r>
            <w:proofErr w:type="spellEnd"/>
          </w:p>
        </w:tc>
      </w:tr>
      <w:tr w:rsidR="00AA730C" w:rsidRPr="00D63D1E" w14:paraId="1D19B4BA" w14:textId="77777777" w:rsidTr="00AA730C">
        <w:trPr>
          <w:trHeight w:val="3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21BDD" w14:textId="77777777" w:rsidR="00AA730C" w:rsidRPr="00D63D1E" w:rsidRDefault="00AA730C" w:rsidP="00C20919">
            <w:pPr>
              <w:ind w:left="113" w:right="11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E8B" w14:textId="77777777" w:rsidR="00AA730C" w:rsidRPr="00D63D1E" w:rsidRDefault="00AA730C" w:rsidP="00C20919">
            <w:pPr>
              <w:adjustRightInd w:val="0"/>
              <w:snapToGrid w:val="0"/>
              <w:spacing w:beforeLines="20" w:before="48" w:afterLines="20" w:after="48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修读者须完成风险查勘高级文凭的2门课程和1个高级案例研究，均为必修：</w:t>
            </w:r>
          </w:p>
          <w:p w14:paraId="13FC12B8" w14:textId="77777777" w:rsidR="00AA730C" w:rsidRPr="00D63D1E" w:rsidRDefault="00AA730C" w:rsidP="00D63D1E">
            <w:pPr>
              <w:pStyle w:val="aa"/>
              <w:widowControl/>
              <w:numPr>
                <w:ilvl w:val="0"/>
                <w:numId w:val="5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RS601高级风险评估指南</w:t>
            </w:r>
          </w:p>
          <w:p w14:paraId="4866D903" w14:textId="77777777" w:rsidR="00AA730C" w:rsidRPr="00D63D1E" w:rsidRDefault="00AA730C" w:rsidP="00D63D1E">
            <w:pPr>
              <w:pStyle w:val="aa"/>
              <w:widowControl/>
              <w:numPr>
                <w:ilvl w:val="0"/>
                <w:numId w:val="5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RS602高风险行业的损失量化及风险评估指南</w:t>
            </w:r>
          </w:p>
          <w:p w14:paraId="2CA01C76" w14:textId="77777777" w:rsidR="00AA730C" w:rsidRPr="00D63D1E" w:rsidRDefault="00AA730C" w:rsidP="00D63D1E">
            <w:pPr>
              <w:pStyle w:val="aa"/>
              <w:widowControl/>
              <w:numPr>
                <w:ilvl w:val="0"/>
                <w:numId w:val="5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RS603高级案例研究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F3714" w14:textId="4573ADDB" w:rsidR="00AA730C" w:rsidRDefault="00AA730C" w:rsidP="00AA730C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可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免费获赠一年的澳新学会资深联盟会员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(ANZIIF S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eni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or Associate CIP)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，并附送会员证书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A294" w14:textId="1B1F92FD" w:rsidR="00AA730C" w:rsidRPr="00D31E83" w:rsidRDefault="00AA730C" w:rsidP="00AA730C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持有</w:t>
            </w:r>
            <w:r w:rsidRPr="00D31E83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风险查勘中级文凭</w:t>
            </w:r>
            <w:r w:rsidR="00662C6D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证书</w:t>
            </w:r>
          </w:p>
        </w:tc>
      </w:tr>
    </w:tbl>
    <w:p w14:paraId="0791F931" w14:textId="4ED7696A" w:rsidR="00D63D1E" w:rsidRDefault="00D63D1E" w:rsidP="00D63D1E">
      <w:pPr>
        <w:rPr>
          <w:rFonts w:ascii="等线" w:eastAsia="等线" w:hAnsi="等线" w:cstheme="majorHAnsi"/>
          <w:color w:val="000000" w:themeColor="text1"/>
          <w:sz w:val="20"/>
          <w:szCs w:val="20"/>
          <w:lang w:eastAsia="zh-CN"/>
        </w:rPr>
      </w:pPr>
    </w:p>
    <w:p w14:paraId="38F3E64B" w14:textId="35B90BF5" w:rsidR="009A3C01" w:rsidRDefault="009A3C01" w:rsidP="00D63D1E">
      <w:pPr>
        <w:rPr>
          <w:rFonts w:ascii="等线" w:eastAsia="等线" w:hAnsi="等线" w:cstheme="majorHAnsi"/>
          <w:color w:val="000000" w:themeColor="text1"/>
          <w:sz w:val="20"/>
          <w:szCs w:val="20"/>
          <w:lang w:eastAsia="zh-CN"/>
        </w:rPr>
      </w:pPr>
    </w:p>
    <w:p w14:paraId="170C7B3E" w14:textId="54E0A6B4" w:rsidR="00A8770F" w:rsidRDefault="00A8770F" w:rsidP="00D63D1E">
      <w:pPr>
        <w:rPr>
          <w:rFonts w:ascii="等线" w:eastAsia="等线" w:hAnsi="等线" w:cstheme="majorHAnsi"/>
          <w:color w:val="000000" w:themeColor="text1"/>
          <w:sz w:val="20"/>
          <w:szCs w:val="20"/>
          <w:lang w:eastAsia="zh-CN"/>
        </w:rPr>
      </w:pPr>
    </w:p>
    <w:p w14:paraId="49683589" w14:textId="3DDAA30F" w:rsidR="00A8770F" w:rsidRDefault="00A8770F" w:rsidP="00D63D1E">
      <w:pPr>
        <w:rPr>
          <w:rFonts w:ascii="等线" w:eastAsia="等线" w:hAnsi="等线" w:cstheme="majorHAnsi"/>
          <w:color w:val="000000" w:themeColor="text1"/>
          <w:sz w:val="20"/>
          <w:szCs w:val="20"/>
          <w:lang w:eastAsia="zh-CN"/>
        </w:rPr>
      </w:pPr>
    </w:p>
    <w:p w14:paraId="07AE4B92" w14:textId="77777777" w:rsidR="00A8770F" w:rsidRPr="00D63D1E" w:rsidRDefault="00A8770F" w:rsidP="00D63D1E">
      <w:pPr>
        <w:rPr>
          <w:rFonts w:ascii="等线" w:eastAsia="等线" w:hAnsi="等线" w:cstheme="majorHAnsi"/>
          <w:color w:val="000000" w:themeColor="text1"/>
          <w:sz w:val="20"/>
          <w:szCs w:val="20"/>
          <w:lang w:eastAsia="zh-CN"/>
        </w:rPr>
      </w:pPr>
    </w:p>
    <w:p w14:paraId="1F211253" w14:textId="77777777" w:rsidR="00D63D1E" w:rsidRPr="00D63D1E" w:rsidRDefault="00D63D1E" w:rsidP="00D63D1E">
      <w:pPr>
        <w:adjustRightInd w:val="0"/>
        <w:snapToGrid w:val="0"/>
        <w:spacing w:beforeLines="50" w:before="120" w:afterLines="50" w:after="120"/>
        <w:rPr>
          <w:rFonts w:ascii="等线" w:eastAsia="等线" w:hAnsi="等线" w:cstheme="majorHAnsi"/>
          <w:bCs/>
          <w:color w:val="000000" w:themeColor="text1"/>
          <w:sz w:val="22"/>
          <w:szCs w:val="22"/>
        </w:rPr>
      </w:pPr>
      <w:r w:rsidRPr="00D63D1E">
        <w:rPr>
          <w:rFonts w:ascii="等线" w:eastAsia="等线" w:hAnsi="等线" w:cstheme="majorHAnsi"/>
          <w:bCs/>
          <w:color w:val="000000" w:themeColor="text1"/>
          <w:sz w:val="22"/>
          <w:szCs w:val="22"/>
        </w:rPr>
        <w:lastRenderedPageBreak/>
        <w:t xml:space="preserve">3. </w:t>
      </w:r>
      <w:proofErr w:type="spellStart"/>
      <w:r w:rsidRPr="00D63D1E">
        <w:rPr>
          <w:rFonts w:ascii="等线" w:eastAsia="等线" w:hAnsi="等线" w:cstheme="majorHAnsi"/>
          <w:bCs/>
          <w:color w:val="000000" w:themeColor="text1"/>
          <w:sz w:val="22"/>
          <w:szCs w:val="22"/>
        </w:rPr>
        <w:t>风险管理课程</w:t>
      </w:r>
      <w:proofErr w:type="spellEnd"/>
      <w:r w:rsidRPr="00D63D1E">
        <w:rPr>
          <w:rFonts w:ascii="等线" w:eastAsia="等线" w:hAnsi="等线" w:cstheme="majorHAnsi"/>
          <w:bCs/>
          <w:color w:val="000000" w:themeColor="text1"/>
          <w:sz w:val="22"/>
          <w:szCs w:val="22"/>
        </w:rPr>
        <w:t xml:space="preserve"> (Risk Management)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38"/>
        <w:gridCol w:w="5528"/>
        <w:gridCol w:w="1560"/>
        <w:gridCol w:w="1275"/>
      </w:tblGrid>
      <w:tr w:rsidR="009A3C01" w:rsidRPr="00D63D1E" w14:paraId="54FE43D1" w14:textId="77777777" w:rsidTr="009A3C01">
        <w:trPr>
          <w:trHeight w:val="4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C8ACF4" w14:textId="77777777" w:rsidR="009A3C01" w:rsidRPr="00D63D1E" w:rsidRDefault="009A3C01" w:rsidP="00C20919">
            <w:pPr>
              <w:ind w:right="11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中级</w:t>
            </w:r>
            <w:proofErr w:type="spellEnd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EC52" w14:textId="77777777" w:rsidR="009A3C01" w:rsidRPr="00D63D1E" w:rsidRDefault="009A3C01" w:rsidP="00C20919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  <w:t xml:space="preserve">金融服务中级文凭：风险管理 </w:t>
            </w:r>
          </w:p>
          <w:p w14:paraId="4D3A0444" w14:textId="77777777" w:rsidR="009A3C01" w:rsidRPr="00D63D1E" w:rsidRDefault="009A3C01" w:rsidP="00C20919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</w:pP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(Diploma of Financial Service: Risk Management)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F07CE" w14:textId="673D7D89" w:rsidR="009A3C01" w:rsidRPr="00D63D1E" w:rsidRDefault="009A3C01" w:rsidP="009A3C01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b/>
                <w:color w:val="000000" w:themeColor="text1"/>
                <w:sz w:val="20"/>
                <w:szCs w:val="20"/>
                <w:lang w:eastAsia="zh-CN"/>
              </w:rPr>
              <w:t>会员证书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295EB" w14:textId="4A005A8F" w:rsidR="009A3C01" w:rsidRPr="00D63D1E" w:rsidRDefault="009A3C01" w:rsidP="009A3C01">
            <w:pPr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  <w:t>入学要求</w:t>
            </w:r>
            <w:proofErr w:type="spellEnd"/>
          </w:p>
        </w:tc>
      </w:tr>
      <w:tr w:rsidR="009A3C01" w:rsidRPr="00D63D1E" w14:paraId="3EF3B23F" w14:textId="77777777" w:rsidTr="009A3C01">
        <w:trPr>
          <w:trHeight w:val="169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94E6" w14:textId="77777777" w:rsidR="009A3C01" w:rsidRPr="00D63D1E" w:rsidRDefault="009A3C01" w:rsidP="00C20919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B93" w14:textId="77777777" w:rsidR="009A3C01" w:rsidRPr="00D63D1E" w:rsidRDefault="009A3C01" w:rsidP="00C20919">
            <w:pPr>
              <w:adjustRightInd w:val="0"/>
              <w:snapToGrid w:val="0"/>
              <w:spacing w:beforeLines="20" w:before="48" w:afterLines="20" w:after="48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修读者须完成金融服务中级文凭：风险管理中的4门学科：</w:t>
            </w:r>
          </w:p>
          <w:p w14:paraId="07EE064F" w14:textId="77777777" w:rsidR="009A3C01" w:rsidRPr="00D63D1E" w:rsidRDefault="009A3C01" w:rsidP="00D63D1E">
            <w:pPr>
              <w:pStyle w:val="aa"/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FSR501风险管理入门</w:t>
            </w:r>
          </w:p>
          <w:p w14:paraId="5174BA92" w14:textId="77777777" w:rsidR="009A3C01" w:rsidRPr="00D63D1E" w:rsidRDefault="009A3C01" w:rsidP="00D63D1E">
            <w:pPr>
              <w:pStyle w:val="aa"/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FSR502整合管理</w:t>
            </w:r>
          </w:p>
          <w:p w14:paraId="062663E3" w14:textId="77777777" w:rsidR="009A3C01" w:rsidRPr="00D63D1E" w:rsidRDefault="009A3C01" w:rsidP="00D63D1E">
            <w:pPr>
              <w:pStyle w:val="aa"/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FSR503风险运营管理</w:t>
            </w:r>
          </w:p>
          <w:p w14:paraId="09D29DB6" w14:textId="77777777" w:rsidR="009A3C01" w:rsidRPr="00D63D1E" w:rsidRDefault="009A3C01" w:rsidP="00D63D1E">
            <w:pPr>
              <w:pStyle w:val="aa"/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FSR504特定风险管理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BD49E" w14:textId="7877796F" w:rsidR="009A3C01" w:rsidRPr="00D63D1E" w:rsidRDefault="009A3C01" w:rsidP="009A3C01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可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免费获赠一年的澳新学会资深联盟会员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(ANZIIF S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eni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or Associate CIP)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，并附送会员证书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902F7" w14:textId="00AA8278" w:rsidR="009A3C01" w:rsidRPr="00D63D1E" w:rsidRDefault="009A3C01" w:rsidP="009A3C01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5年及以上风险管理从业经验</w:t>
            </w:r>
          </w:p>
        </w:tc>
      </w:tr>
      <w:tr w:rsidR="009A3C01" w:rsidRPr="00D63D1E" w14:paraId="5440613B" w14:textId="77777777" w:rsidTr="009A3C01">
        <w:trPr>
          <w:trHeight w:val="388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9DFBF" w14:textId="77777777" w:rsidR="009A3C01" w:rsidRPr="00D63D1E" w:rsidRDefault="009A3C01" w:rsidP="00C20919">
            <w:pPr>
              <w:ind w:left="113" w:right="11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高级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7974" w14:textId="77777777" w:rsidR="009A3C01" w:rsidRPr="00D63D1E" w:rsidRDefault="009A3C01" w:rsidP="00C20919">
            <w:pPr>
              <w:ind w:left="154" w:right="-1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  <w:t>金融服务高级文凭：风险管理*</w:t>
            </w:r>
          </w:p>
          <w:p w14:paraId="29153387" w14:textId="77777777" w:rsidR="009A3C01" w:rsidRPr="00D63D1E" w:rsidRDefault="009A3C01" w:rsidP="00C20919">
            <w:pPr>
              <w:ind w:left="154" w:right="-1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(</w:t>
            </w: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  <w:lang w:eastAsia="zh-CN"/>
              </w:rPr>
              <w:t>A</w:t>
            </w:r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2"/>
                <w:szCs w:val="22"/>
              </w:rPr>
              <w:t>dvanced Diploma of Financial Service: Risk Management)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536F0" w14:textId="1D862E49" w:rsidR="009A3C01" w:rsidRPr="00D63D1E" w:rsidRDefault="009A3C01" w:rsidP="009A3C01">
            <w:pPr>
              <w:ind w:left="154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theme="majorHAnsi" w:hint="eastAsia"/>
                <w:b/>
                <w:color w:val="000000" w:themeColor="text1"/>
                <w:sz w:val="20"/>
                <w:szCs w:val="20"/>
                <w:lang w:eastAsia="zh-CN"/>
              </w:rPr>
              <w:t>会员证书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69A76" w14:textId="5D3C8DB5" w:rsidR="009A3C01" w:rsidRPr="00D63D1E" w:rsidRDefault="009A3C01" w:rsidP="009A3C01">
            <w:pPr>
              <w:ind w:left="154"/>
              <w:jc w:val="center"/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color w:val="000000" w:themeColor="text1"/>
                <w:sz w:val="20"/>
                <w:szCs w:val="20"/>
              </w:rPr>
              <w:t>入学要求</w:t>
            </w:r>
            <w:proofErr w:type="spellEnd"/>
          </w:p>
        </w:tc>
      </w:tr>
      <w:tr w:rsidR="009A3C01" w:rsidRPr="00D63D1E" w14:paraId="0AAF54DE" w14:textId="77777777" w:rsidTr="009A3C01">
        <w:trPr>
          <w:trHeight w:val="38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DEEF66" w14:textId="77777777" w:rsidR="009A3C01" w:rsidRPr="00D63D1E" w:rsidRDefault="009A3C01" w:rsidP="00C20919">
            <w:pPr>
              <w:ind w:left="113" w:right="113"/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32A" w14:textId="77777777" w:rsidR="009A3C01" w:rsidRPr="00D63D1E" w:rsidRDefault="009A3C01" w:rsidP="00C20919">
            <w:pPr>
              <w:adjustRightInd w:val="0"/>
              <w:snapToGrid w:val="0"/>
              <w:spacing w:beforeLines="20" w:before="48" w:afterLines="20" w:after="48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修读者须完成金融服务高级文凭：风险管理中的4门学科：</w:t>
            </w:r>
          </w:p>
          <w:p w14:paraId="19218433" w14:textId="77777777" w:rsidR="009A3C01" w:rsidRPr="00D63D1E" w:rsidRDefault="009A3C01" w:rsidP="00C20919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FSR601企业管治与合规</w:t>
            </w:r>
          </w:p>
          <w:p w14:paraId="35D94603" w14:textId="77777777" w:rsidR="009A3C01" w:rsidRPr="00D63D1E" w:rsidRDefault="009A3C01" w:rsidP="00C20919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FSR602风险处理和融资实践</w:t>
            </w:r>
          </w:p>
          <w:p w14:paraId="6B5F9E61" w14:textId="77777777" w:rsidR="009A3C01" w:rsidRPr="00D63D1E" w:rsidRDefault="009A3C01" w:rsidP="00C20919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FSR603风险管理框架与记录</w:t>
            </w:r>
          </w:p>
          <w:p w14:paraId="4E4BDF68" w14:textId="3D4DBDE2" w:rsidR="009A3C01" w:rsidRPr="00D63D1E" w:rsidRDefault="009A3C01" w:rsidP="00C20919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20" w:before="48" w:afterLines="20" w:after="48"/>
              <w:ind w:left="317" w:firstLineChars="0" w:hanging="283"/>
              <w:jc w:val="left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FSR60</w:t>
            </w:r>
            <w:r w:rsidR="00D76AE0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5</w:t>
            </w:r>
            <w:r w:rsidRPr="00D63D1E">
              <w:rPr>
                <w:rFonts w:ascii="等线" w:eastAsia="等线" w:hAnsi="等线" w:cstheme="majorHAnsi"/>
                <w:color w:val="000000" w:themeColor="text1"/>
                <w:sz w:val="20"/>
                <w:szCs w:val="20"/>
              </w:rPr>
              <w:t>企业永续管理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E9032" w14:textId="1A7A97C1" w:rsidR="009A3C01" w:rsidRDefault="009A3C01" w:rsidP="009A3C01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可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免费获赠一年的澳新学会资深联盟会员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(ANZIIF S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eni</w:t>
            </w:r>
            <w:r w:rsidRPr="009D34D2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or Associate CIP)</w:t>
            </w:r>
            <w:r w:rsidRPr="009D34D2">
              <w:rPr>
                <w:rFonts w:ascii="等线" w:eastAsia="等线" w:hAnsi="等线" w:cstheme="majorHAnsi" w:hint="eastAsia"/>
                <w:sz w:val="20"/>
                <w:szCs w:val="20"/>
                <w:lang w:eastAsia="zh-CN"/>
              </w:rPr>
              <w:t>，并附送会员证书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66F79" w14:textId="2556C236" w:rsidR="009A3C01" w:rsidRPr="005446F1" w:rsidRDefault="009A3C01" w:rsidP="009A3C01">
            <w:pPr>
              <w:jc w:val="center"/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持有</w:t>
            </w:r>
            <w:r w:rsidRPr="005446F1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金融服</w:t>
            </w:r>
            <w:r w:rsidRPr="005446F1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务</w:t>
            </w:r>
            <w:r w:rsidRPr="005446F1">
              <w:rPr>
                <w:rFonts w:ascii="等线" w:eastAsia="等线" w:hAnsi="等线" w:cstheme="majorHAnsi"/>
                <w:color w:val="000000" w:themeColor="text1"/>
                <w:sz w:val="20"/>
                <w:szCs w:val="20"/>
                <w:lang w:eastAsia="zh-CN"/>
              </w:rPr>
              <w:t>中级文凭：风险管理</w:t>
            </w:r>
            <w:r w:rsidR="00662C6D">
              <w:rPr>
                <w:rFonts w:ascii="等线" w:eastAsia="等线" w:hAnsi="等线" w:cstheme="majorHAnsi" w:hint="eastAsia"/>
                <w:color w:val="000000" w:themeColor="text1"/>
                <w:sz w:val="20"/>
                <w:szCs w:val="20"/>
                <w:lang w:eastAsia="zh-CN"/>
              </w:rPr>
              <w:t>证书</w:t>
            </w:r>
          </w:p>
        </w:tc>
      </w:tr>
    </w:tbl>
    <w:p w14:paraId="03578F4F" w14:textId="546645B4" w:rsidR="00D63D1E" w:rsidRPr="00D31E83" w:rsidRDefault="00D63D1E" w:rsidP="00D63D1E">
      <w:pPr>
        <w:adjustRightInd w:val="0"/>
        <w:snapToGrid w:val="0"/>
        <w:spacing w:beforeLines="50" w:before="120" w:afterLines="50" w:after="120"/>
        <w:rPr>
          <w:rFonts w:ascii="等线" w:eastAsia="等线" w:hAnsi="等线" w:cstheme="majorHAnsi"/>
          <w:b/>
          <w:bCs/>
          <w:color w:val="000000" w:themeColor="text1"/>
          <w:sz w:val="20"/>
          <w:szCs w:val="20"/>
          <w:lang w:eastAsia="zh-CN"/>
        </w:rPr>
      </w:pPr>
      <w:r w:rsidRPr="00D31E83">
        <w:rPr>
          <w:rFonts w:ascii="等线" w:eastAsia="等线" w:hAnsi="等线" w:cstheme="majorHAnsi"/>
          <w:b/>
          <w:bCs/>
          <w:color w:val="000000" w:themeColor="text1"/>
          <w:sz w:val="20"/>
          <w:szCs w:val="20"/>
          <w:lang w:eastAsia="zh-CN"/>
        </w:rPr>
        <w:t>*</w:t>
      </w:r>
      <w:r w:rsidR="00A8770F" w:rsidRPr="00A8770F">
        <w:rPr>
          <w:rFonts w:ascii="等线" w:eastAsia="等线" w:hAnsi="等线" w:cstheme="majorHAnsi" w:hint="eastAsia"/>
          <w:b/>
          <w:bCs/>
          <w:color w:val="000000" w:themeColor="text1"/>
          <w:sz w:val="20"/>
          <w:szCs w:val="20"/>
          <w:lang w:eastAsia="zh-CN"/>
        </w:rPr>
        <w:t>风险管理高级文凭课程目前只提供英文版教材</w:t>
      </w:r>
    </w:p>
    <w:p w14:paraId="51218830" w14:textId="77777777" w:rsidR="00D63D1E" w:rsidRPr="00D63D1E" w:rsidRDefault="00D63D1E" w:rsidP="00D63D1E">
      <w:pPr>
        <w:adjustRightInd w:val="0"/>
        <w:snapToGrid w:val="0"/>
        <w:spacing w:beforeLines="50" w:before="120" w:afterLines="50" w:after="120"/>
        <w:rPr>
          <w:rFonts w:ascii="等线" w:eastAsia="等线" w:hAnsi="等线" w:cstheme="majorHAnsi"/>
          <w:color w:val="000000" w:themeColor="text1"/>
          <w:sz w:val="20"/>
          <w:szCs w:val="20"/>
          <w:lang w:eastAsia="zh-CN"/>
        </w:rPr>
      </w:pPr>
    </w:p>
    <w:p w14:paraId="0E728603" w14:textId="77777777" w:rsidR="00D63D1E" w:rsidRPr="00D31E83" w:rsidRDefault="00D63D1E" w:rsidP="00D63D1E">
      <w:pPr>
        <w:adjustRightInd w:val="0"/>
        <w:snapToGrid w:val="0"/>
        <w:spacing w:beforeLines="50" w:before="120" w:afterLines="50" w:after="120"/>
        <w:rPr>
          <w:rFonts w:ascii="等线" w:eastAsia="等线" w:hAnsi="等线" w:cstheme="majorHAnsi"/>
          <w:color w:val="000000" w:themeColor="text1"/>
          <w:sz w:val="22"/>
          <w:szCs w:val="22"/>
          <w:lang w:eastAsia="zh-CN"/>
        </w:rPr>
      </w:pPr>
      <w:r w:rsidRPr="00D31E83">
        <w:rPr>
          <w:rFonts w:ascii="等线" w:eastAsia="等线" w:hAnsi="等线" w:cstheme="majorHAnsi"/>
          <w:color w:val="000000" w:themeColor="text1"/>
          <w:sz w:val="22"/>
          <w:szCs w:val="22"/>
          <w:lang w:eastAsia="zh-CN"/>
        </w:rPr>
        <w:t>4. 学习考试安排</w:t>
      </w:r>
    </w:p>
    <w:p w14:paraId="5A8BDC22" w14:textId="77777777" w:rsidR="00D63D1E" w:rsidRPr="00D63D1E" w:rsidRDefault="00D63D1E" w:rsidP="00D63D1E">
      <w:pPr>
        <w:rPr>
          <w:rFonts w:ascii="等线" w:eastAsia="等线" w:hAnsi="等线" w:cstheme="majorHAnsi"/>
          <w:sz w:val="20"/>
          <w:szCs w:val="20"/>
          <w:lang w:val="zh-CN" w:eastAsia="zh-CN"/>
        </w:rPr>
      </w:pP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- 每学年安排有6个学期，具体时间以校历为准</w:t>
      </w:r>
    </w:p>
    <w:p w14:paraId="4288E349" w14:textId="77777777" w:rsidR="00D63D1E" w:rsidRPr="00D63D1E" w:rsidRDefault="00D63D1E" w:rsidP="00D63D1E">
      <w:pPr>
        <w:rPr>
          <w:rFonts w:ascii="等线" w:eastAsia="等线" w:hAnsi="等线" w:cstheme="majorHAnsi"/>
          <w:sz w:val="20"/>
          <w:szCs w:val="20"/>
          <w:lang w:val="zh-CN" w:eastAsia="zh-CN"/>
        </w:rPr>
      </w:pP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- 学生需要在线上提交作业，并通过考试（部分科目可能仅有作业或仅有考试）</w:t>
      </w:r>
    </w:p>
    <w:p w14:paraId="188446AE" w14:textId="0BD56C51" w:rsidR="00D63D1E" w:rsidRPr="00D63D1E" w:rsidRDefault="00D63D1E" w:rsidP="00D63D1E">
      <w:pPr>
        <w:rPr>
          <w:rFonts w:ascii="等线" w:eastAsia="等线" w:hAnsi="等线" w:cstheme="majorHAnsi"/>
          <w:sz w:val="20"/>
          <w:szCs w:val="20"/>
          <w:lang w:val="zh-CN" w:eastAsia="zh-CN"/>
        </w:rPr>
      </w:pP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 xml:space="preserve">- </w:t>
      </w:r>
      <w:r w:rsidR="00BC34A0">
        <w:rPr>
          <w:rFonts w:ascii="等线" w:eastAsia="等线" w:hAnsi="等线" w:cstheme="majorHAnsi" w:hint="eastAsia"/>
          <w:sz w:val="20"/>
          <w:szCs w:val="20"/>
          <w:lang w:val="zh-CN" w:eastAsia="zh-CN"/>
        </w:rPr>
        <w:t>考试形式：在AI监考平台进行线上考试</w:t>
      </w:r>
    </w:p>
    <w:p w14:paraId="25984EEA" w14:textId="77777777" w:rsidR="00D63D1E" w:rsidRPr="00D63D1E" w:rsidRDefault="00D63D1E" w:rsidP="00D63D1E">
      <w:pPr>
        <w:rPr>
          <w:rFonts w:ascii="等线" w:eastAsia="等线" w:hAnsi="等线" w:cstheme="majorHAnsi"/>
          <w:sz w:val="20"/>
          <w:szCs w:val="20"/>
          <w:lang w:val="zh-CN" w:eastAsia="zh-CN"/>
        </w:rPr>
      </w:pP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- 成绩查询：根据校历时间，考生可通过官网查询考试成绩</w:t>
      </w:r>
    </w:p>
    <w:p w14:paraId="5F182858" w14:textId="133A381B" w:rsidR="00D63D1E" w:rsidRPr="00D63D1E" w:rsidRDefault="00D63D1E" w:rsidP="00D63D1E">
      <w:pPr>
        <w:rPr>
          <w:rFonts w:ascii="等线" w:eastAsia="等线" w:hAnsi="等线" w:cstheme="majorHAnsi"/>
          <w:sz w:val="20"/>
          <w:szCs w:val="20"/>
          <w:lang w:val="zh-CN" w:eastAsia="zh-CN"/>
        </w:rPr>
      </w:pP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- 考前辅导：如有需要，可提供线上考前辅导</w:t>
      </w:r>
      <w:bookmarkStart w:id="0" w:name="_bookmark16"/>
      <w:bookmarkEnd w:id="0"/>
      <w:r w:rsidR="00E62C0B">
        <w:rPr>
          <w:rFonts w:ascii="等线" w:eastAsia="等线" w:hAnsi="等线" w:cstheme="majorHAnsi" w:hint="eastAsia"/>
          <w:sz w:val="20"/>
          <w:szCs w:val="20"/>
          <w:lang w:val="zh-CN" w:eastAsia="zh-CN"/>
        </w:rPr>
        <w:t>。</w:t>
      </w:r>
      <w:r w:rsidR="00793346">
        <w:rPr>
          <w:rFonts w:ascii="等线" w:eastAsia="等线" w:hAnsi="等线" w:cstheme="majorHAnsi" w:hint="eastAsia"/>
          <w:sz w:val="20"/>
          <w:szCs w:val="20"/>
          <w:lang w:val="zh-CN" w:eastAsia="zh-CN"/>
        </w:rPr>
        <w:t>以公司为单位，</w:t>
      </w:r>
      <w:r w:rsidR="00E62C0B">
        <w:rPr>
          <w:rFonts w:ascii="等线" w:eastAsia="等线" w:hAnsi="等线" w:cstheme="majorHAnsi" w:hint="eastAsia"/>
          <w:sz w:val="20"/>
          <w:szCs w:val="20"/>
          <w:lang w:val="zh-CN" w:eastAsia="zh-CN"/>
        </w:rPr>
        <w:t>报名人数至少2</w:t>
      </w:r>
      <w:r w:rsidR="00E62C0B">
        <w:rPr>
          <w:rFonts w:ascii="等线" w:eastAsia="等线" w:hAnsi="等线" w:cstheme="majorHAnsi"/>
          <w:sz w:val="20"/>
          <w:szCs w:val="20"/>
          <w:lang w:val="zh-CN" w:eastAsia="zh-CN"/>
        </w:rPr>
        <w:t>0</w:t>
      </w:r>
      <w:r w:rsidR="00E62C0B">
        <w:rPr>
          <w:rFonts w:ascii="等线" w:eastAsia="等线" w:hAnsi="等线" w:cstheme="majorHAnsi" w:hint="eastAsia"/>
          <w:sz w:val="20"/>
          <w:szCs w:val="20"/>
          <w:lang w:val="zh-CN" w:eastAsia="zh-CN"/>
        </w:rPr>
        <w:t>人，费用另计。</w:t>
      </w:r>
    </w:p>
    <w:p w14:paraId="3CD0A0CB" w14:textId="77777777" w:rsidR="00D63D1E" w:rsidRPr="00D63D1E" w:rsidRDefault="00D63D1E" w:rsidP="00D63D1E">
      <w:pPr>
        <w:rPr>
          <w:rFonts w:ascii="等线" w:eastAsia="等线" w:hAnsi="等线" w:cstheme="majorHAnsi"/>
          <w:sz w:val="20"/>
          <w:szCs w:val="20"/>
          <w:lang w:eastAsia="zh-CN"/>
        </w:rPr>
      </w:pPr>
    </w:p>
    <w:p w14:paraId="0FE4FC83" w14:textId="30383F27" w:rsidR="00D31E83" w:rsidRPr="00D31E83" w:rsidRDefault="00D63D1E" w:rsidP="00D31E83">
      <w:pPr>
        <w:pStyle w:val="2"/>
        <w:rPr>
          <w:rFonts w:ascii="等线" w:eastAsia="等线" w:hAnsi="等线" w:cstheme="majorHAnsi"/>
          <w:sz w:val="28"/>
          <w:szCs w:val="28"/>
          <w:lang w:eastAsia="zh-CN"/>
        </w:rPr>
      </w:pPr>
      <w:r w:rsidRPr="00D31E83">
        <w:rPr>
          <w:rFonts w:ascii="等线" w:eastAsia="等线" w:hAnsi="等线" w:cstheme="majorHAnsi"/>
          <w:sz w:val="28"/>
          <w:szCs w:val="28"/>
          <w:lang w:eastAsia="zh-CN"/>
        </w:rPr>
        <w:t>三、澳新学会认证保险师（CIP）会员</w:t>
      </w:r>
      <w:r w:rsidR="00D31E83">
        <w:rPr>
          <w:rFonts w:ascii="等线" w:eastAsia="等线" w:hAnsi="等线" w:cstheme="majorHAnsi" w:hint="eastAsia"/>
          <w:sz w:val="28"/>
          <w:szCs w:val="28"/>
          <w:lang w:eastAsia="zh-CN"/>
        </w:rPr>
        <w:t>级</w:t>
      </w:r>
      <w:r w:rsidRPr="00D31E83">
        <w:rPr>
          <w:rFonts w:ascii="等线" w:eastAsia="等线" w:hAnsi="等线" w:cstheme="majorHAnsi"/>
          <w:sz w:val="28"/>
          <w:szCs w:val="28"/>
          <w:lang w:eastAsia="zh-CN"/>
        </w:rPr>
        <w:t>别</w:t>
      </w:r>
    </w:p>
    <w:p w14:paraId="0CB0958A" w14:textId="20B66247" w:rsidR="00D63D1E" w:rsidRPr="00D31E83" w:rsidRDefault="00D63D1E" w:rsidP="00D63D1E">
      <w:pPr>
        <w:spacing w:after="120"/>
        <w:rPr>
          <w:rFonts w:ascii="等线" w:eastAsia="等线" w:hAnsi="等线" w:cstheme="majorHAnsi"/>
          <w:sz w:val="22"/>
          <w:szCs w:val="22"/>
        </w:rPr>
      </w:pPr>
      <w:r w:rsidRPr="00D31E83">
        <w:rPr>
          <w:rFonts w:ascii="等线" w:eastAsia="等线" w:hAnsi="等线" w:cstheme="majorHAnsi"/>
          <w:sz w:val="22"/>
          <w:szCs w:val="22"/>
        </w:rPr>
        <w:t xml:space="preserve">1. </w:t>
      </w:r>
      <w:proofErr w:type="spellStart"/>
      <w:r w:rsidRPr="00D31E83">
        <w:rPr>
          <w:rFonts w:ascii="等线" w:eastAsia="等线" w:hAnsi="等线" w:cstheme="majorHAnsi"/>
          <w:b/>
          <w:bCs/>
          <w:sz w:val="22"/>
          <w:szCs w:val="22"/>
        </w:rPr>
        <w:t>介绍</w:t>
      </w:r>
      <w:proofErr w:type="spellEnd"/>
    </w:p>
    <w:p w14:paraId="6D657532" w14:textId="77777777" w:rsidR="00D63D1E" w:rsidRPr="00D63D1E" w:rsidRDefault="00D63D1E" w:rsidP="00D63D1E">
      <w:pPr>
        <w:spacing w:after="120"/>
        <w:ind w:firstLine="420"/>
        <w:rPr>
          <w:rFonts w:ascii="等线" w:eastAsia="等线" w:hAnsi="等线" w:cstheme="majorHAnsi"/>
          <w:sz w:val="20"/>
          <w:szCs w:val="20"/>
        </w:rPr>
      </w:pPr>
      <w:proofErr w:type="spellStart"/>
      <w:r w:rsidRPr="00D63D1E">
        <w:rPr>
          <w:rFonts w:ascii="等线" w:eastAsia="等线" w:hAnsi="等线" w:cstheme="majorHAnsi"/>
          <w:sz w:val="20"/>
          <w:szCs w:val="20"/>
        </w:rPr>
        <w:t>认证保险师</w:t>
      </w:r>
      <w:proofErr w:type="spellEnd"/>
      <w:r w:rsidRPr="00D63D1E">
        <w:rPr>
          <w:rFonts w:ascii="等线" w:eastAsia="等线" w:hAnsi="等线" w:cstheme="majorHAnsi"/>
          <w:sz w:val="20"/>
          <w:szCs w:val="20"/>
        </w:rPr>
        <w:t>（CIP，Certified Insurance Professional），</w:t>
      </w:r>
      <w:proofErr w:type="spellStart"/>
      <w:r w:rsidRPr="00D63D1E">
        <w:rPr>
          <w:rFonts w:ascii="等线" w:eastAsia="等线" w:hAnsi="等线" w:cstheme="majorHAnsi"/>
          <w:sz w:val="20"/>
          <w:szCs w:val="20"/>
        </w:rPr>
        <w:t>代表会员承诺持续专业发展与学习，并每年至少完成</w:t>
      </w:r>
      <w:proofErr w:type="spellEnd"/>
      <w:r w:rsidRPr="00D63D1E">
        <w:rPr>
          <w:rFonts w:ascii="等线" w:eastAsia="等线" w:hAnsi="等线" w:cstheme="majorHAnsi"/>
          <w:sz w:val="20"/>
          <w:szCs w:val="20"/>
        </w:rPr>
        <w:t>25</w:t>
      </w:r>
      <w:proofErr w:type="spellStart"/>
      <w:r w:rsidRPr="00D63D1E">
        <w:rPr>
          <w:rFonts w:ascii="等线" w:eastAsia="等线" w:hAnsi="等线" w:cstheme="majorHAnsi"/>
          <w:sz w:val="20"/>
          <w:szCs w:val="20"/>
        </w:rPr>
        <w:t>学时的专业发展训练，以此不断地加强并提升其专业知识与技能</w:t>
      </w:r>
      <w:proofErr w:type="spellEnd"/>
      <w:r w:rsidRPr="00D63D1E">
        <w:rPr>
          <w:rFonts w:ascii="等线" w:eastAsia="等线" w:hAnsi="等线" w:cstheme="majorHAnsi"/>
          <w:sz w:val="20"/>
          <w:szCs w:val="20"/>
        </w:rPr>
        <w:t>。</w:t>
      </w:r>
    </w:p>
    <w:p w14:paraId="684DE37E" w14:textId="77777777" w:rsidR="00D63D1E" w:rsidRPr="00D31E83" w:rsidRDefault="00D63D1E" w:rsidP="00D63D1E">
      <w:pPr>
        <w:spacing w:after="120"/>
        <w:rPr>
          <w:rFonts w:ascii="等线" w:eastAsia="等线" w:hAnsi="等线" w:cstheme="majorHAnsi"/>
          <w:sz w:val="22"/>
          <w:szCs w:val="22"/>
        </w:rPr>
      </w:pPr>
      <w:r w:rsidRPr="00D31E83">
        <w:rPr>
          <w:rFonts w:ascii="等线" w:eastAsia="等线" w:hAnsi="等线" w:cstheme="majorHAnsi"/>
          <w:sz w:val="22"/>
          <w:szCs w:val="22"/>
        </w:rPr>
        <w:t xml:space="preserve">2. </w:t>
      </w:r>
      <w:proofErr w:type="spellStart"/>
      <w:r w:rsidRPr="00D31E83">
        <w:rPr>
          <w:rFonts w:ascii="等线" w:eastAsia="等线" w:hAnsi="等线" w:cstheme="majorHAnsi"/>
          <w:b/>
          <w:bCs/>
          <w:sz w:val="22"/>
          <w:szCs w:val="22"/>
        </w:rPr>
        <w:t>会员级别</w:t>
      </w:r>
      <w:proofErr w:type="spellEnd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819"/>
        <w:gridCol w:w="2336"/>
      </w:tblGrid>
      <w:tr w:rsidR="00D63D1E" w:rsidRPr="00D63D1E" w14:paraId="7613F773" w14:textId="77777777" w:rsidTr="00D31E83">
        <w:tc>
          <w:tcPr>
            <w:tcW w:w="1413" w:type="dxa"/>
          </w:tcPr>
          <w:p w14:paraId="0F1D3B02" w14:textId="77777777" w:rsidR="00D63D1E" w:rsidRPr="00D63D1E" w:rsidRDefault="00D63D1E" w:rsidP="00C20919">
            <w:pPr>
              <w:jc w:val="center"/>
              <w:rPr>
                <w:rFonts w:ascii="等线" w:eastAsia="等线" w:hAnsi="等线" w:cstheme="majorHAnsi"/>
                <w:b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sz w:val="20"/>
                <w:szCs w:val="20"/>
              </w:rPr>
              <w:t>级别</w:t>
            </w:r>
            <w:proofErr w:type="spellEnd"/>
          </w:p>
        </w:tc>
        <w:tc>
          <w:tcPr>
            <w:tcW w:w="4819" w:type="dxa"/>
          </w:tcPr>
          <w:p w14:paraId="6F6D7438" w14:textId="77777777" w:rsidR="00D63D1E" w:rsidRPr="00D63D1E" w:rsidRDefault="00D63D1E" w:rsidP="00C20919">
            <w:pPr>
              <w:jc w:val="center"/>
              <w:rPr>
                <w:rFonts w:ascii="等线" w:eastAsia="等线" w:hAnsi="等线" w:cstheme="majorHAnsi"/>
                <w:b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sz w:val="20"/>
                <w:szCs w:val="20"/>
              </w:rPr>
              <w:t>资格</w:t>
            </w:r>
            <w:proofErr w:type="spellEnd"/>
          </w:p>
        </w:tc>
        <w:tc>
          <w:tcPr>
            <w:tcW w:w="2336" w:type="dxa"/>
          </w:tcPr>
          <w:p w14:paraId="551086E6" w14:textId="77777777" w:rsidR="00D63D1E" w:rsidRPr="00D63D1E" w:rsidRDefault="00D63D1E" w:rsidP="00C20919">
            <w:pPr>
              <w:jc w:val="center"/>
              <w:rPr>
                <w:rFonts w:ascii="等线" w:eastAsia="等线" w:hAnsi="等线" w:cstheme="majorHAnsi"/>
                <w:b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b/>
                <w:sz w:val="20"/>
                <w:szCs w:val="20"/>
              </w:rPr>
              <w:t>称谓</w:t>
            </w:r>
            <w:proofErr w:type="spellEnd"/>
          </w:p>
        </w:tc>
      </w:tr>
      <w:tr w:rsidR="00D63D1E" w:rsidRPr="00D63D1E" w14:paraId="2B76C904" w14:textId="77777777" w:rsidTr="00D31E83">
        <w:tc>
          <w:tcPr>
            <w:tcW w:w="1413" w:type="dxa"/>
          </w:tcPr>
          <w:p w14:paraId="7708E512" w14:textId="77777777" w:rsidR="00D63D1E" w:rsidRPr="00D63D1E" w:rsidRDefault="00D63D1E" w:rsidP="00C20919">
            <w:pPr>
              <w:rPr>
                <w:rFonts w:ascii="等线" w:eastAsia="等线" w:hAnsi="等线" w:cstheme="majorHAnsi"/>
                <w:b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联盟</w:t>
            </w:r>
            <w:proofErr w:type="spellEnd"/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(Associate)</w:t>
            </w:r>
          </w:p>
        </w:tc>
        <w:tc>
          <w:tcPr>
            <w:tcW w:w="4819" w:type="dxa"/>
          </w:tcPr>
          <w:p w14:paraId="2B48CBC4" w14:textId="77777777" w:rsidR="00D63D1E" w:rsidRPr="00D63D1E" w:rsidRDefault="00D63D1E" w:rsidP="00C20919">
            <w:pPr>
              <w:ind w:left="-65"/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联盟会员必须具备：</w:t>
            </w:r>
          </w:p>
          <w:p w14:paraId="22BDEB28" w14:textId="77777777" w:rsidR="00D63D1E" w:rsidRPr="00D63D1E" w:rsidRDefault="00D63D1E" w:rsidP="00C20919">
            <w:pPr>
              <w:rPr>
                <w:rFonts w:ascii="等线" w:eastAsia="等线" w:hAnsi="等线" w:cstheme="majorHAnsi"/>
                <w:b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澳新学会金融服务方面的四级证书或程度相当的其它证书</w:t>
            </w:r>
          </w:p>
        </w:tc>
        <w:tc>
          <w:tcPr>
            <w:tcW w:w="2336" w:type="dxa"/>
          </w:tcPr>
          <w:p w14:paraId="6AF325E9" w14:textId="77777777" w:rsidR="00D63D1E" w:rsidRPr="00D63D1E" w:rsidRDefault="00D63D1E" w:rsidP="00C20919">
            <w:pPr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澳新学会（联盟）CIP</w:t>
            </w:r>
          </w:p>
          <w:p w14:paraId="0D024752" w14:textId="77777777" w:rsidR="00D63D1E" w:rsidRPr="00D63D1E" w:rsidRDefault="00D63D1E" w:rsidP="00C20919">
            <w:pPr>
              <w:rPr>
                <w:rFonts w:ascii="等线" w:eastAsia="等线" w:hAnsi="等线" w:cstheme="majorHAnsi"/>
                <w:b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ANZIIF (Associate) CIP</w:t>
            </w:r>
          </w:p>
        </w:tc>
      </w:tr>
      <w:tr w:rsidR="00D63D1E" w:rsidRPr="00D63D1E" w14:paraId="07185838" w14:textId="77777777" w:rsidTr="00D31E83">
        <w:tc>
          <w:tcPr>
            <w:tcW w:w="1413" w:type="dxa"/>
          </w:tcPr>
          <w:p w14:paraId="070A6916" w14:textId="77777777" w:rsidR="00D63D1E" w:rsidRPr="00D63D1E" w:rsidRDefault="00D63D1E" w:rsidP="00C20919">
            <w:pPr>
              <w:rPr>
                <w:rFonts w:ascii="等线" w:eastAsia="等线" w:hAnsi="等线" w:cstheme="majorHAnsi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资深联盟</w:t>
            </w:r>
            <w:proofErr w:type="spellEnd"/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(Senior</w:t>
            </w:r>
          </w:p>
          <w:p w14:paraId="356E212C" w14:textId="77777777" w:rsidR="00D63D1E" w:rsidRPr="00D63D1E" w:rsidRDefault="00D63D1E" w:rsidP="00C20919">
            <w:pPr>
              <w:rPr>
                <w:rFonts w:ascii="等线" w:eastAsia="等线" w:hAnsi="等线" w:cstheme="majorHAnsi"/>
                <w:b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Associate)</w:t>
            </w:r>
          </w:p>
        </w:tc>
        <w:tc>
          <w:tcPr>
            <w:tcW w:w="4819" w:type="dxa"/>
          </w:tcPr>
          <w:p w14:paraId="5CFB66F4" w14:textId="77777777" w:rsidR="00D63D1E" w:rsidRPr="00D63D1E" w:rsidRDefault="00D63D1E" w:rsidP="00C20919">
            <w:pPr>
              <w:ind w:left="-65"/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资深联盟会员必须具备：</w:t>
            </w:r>
          </w:p>
          <w:p w14:paraId="33A993E8" w14:textId="77777777" w:rsidR="00D63D1E" w:rsidRPr="00D63D1E" w:rsidRDefault="00D63D1E" w:rsidP="00C20919">
            <w:pPr>
              <w:rPr>
                <w:rFonts w:ascii="等线" w:eastAsia="等线" w:hAnsi="等线" w:cstheme="majorHAnsi"/>
                <w:b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澳新学会金融服务方面的中级文凭证书或高级文凭证书，或是程度相当的其它证书</w:t>
            </w:r>
          </w:p>
        </w:tc>
        <w:tc>
          <w:tcPr>
            <w:tcW w:w="2336" w:type="dxa"/>
          </w:tcPr>
          <w:p w14:paraId="0B9BE907" w14:textId="77777777" w:rsidR="00D63D1E" w:rsidRPr="00D63D1E" w:rsidRDefault="00D63D1E" w:rsidP="00C20919">
            <w:pPr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澳新学会（资深联盟）CIP</w:t>
            </w:r>
          </w:p>
          <w:p w14:paraId="7747586D" w14:textId="77777777" w:rsidR="00D63D1E" w:rsidRPr="00D63D1E" w:rsidRDefault="00D63D1E" w:rsidP="00C20919">
            <w:pPr>
              <w:rPr>
                <w:rFonts w:ascii="等线" w:eastAsia="等线" w:hAnsi="等线" w:cstheme="majorHAnsi"/>
                <w:b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ANZIIF (Senior Associate) CIP</w:t>
            </w:r>
          </w:p>
        </w:tc>
      </w:tr>
      <w:tr w:rsidR="00D63D1E" w:rsidRPr="00D63D1E" w14:paraId="24C5B7BA" w14:textId="77777777" w:rsidTr="00D31E83">
        <w:tc>
          <w:tcPr>
            <w:tcW w:w="1413" w:type="dxa"/>
          </w:tcPr>
          <w:p w14:paraId="4BFD1151" w14:textId="77777777" w:rsidR="00D63D1E" w:rsidRPr="00D63D1E" w:rsidRDefault="00D63D1E" w:rsidP="00C20919">
            <w:pPr>
              <w:rPr>
                <w:rFonts w:ascii="等线" w:eastAsia="等线" w:hAnsi="等线" w:cstheme="majorHAnsi"/>
                <w:sz w:val="20"/>
                <w:szCs w:val="20"/>
                <w:vertAlign w:val="superscript"/>
              </w:rPr>
            </w:pPr>
            <w:proofErr w:type="spellStart"/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会士</w:t>
            </w:r>
            <w:proofErr w:type="spellEnd"/>
          </w:p>
          <w:p w14:paraId="468E3A60" w14:textId="77777777" w:rsidR="00D63D1E" w:rsidRPr="00D63D1E" w:rsidRDefault="00D63D1E" w:rsidP="00C20919">
            <w:pPr>
              <w:rPr>
                <w:rFonts w:ascii="等线" w:eastAsia="等线" w:hAnsi="等线" w:cstheme="majorHAnsi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(Fellow)</w:t>
            </w:r>
          </w:p>
        </w:tc>
        <w:tc>
          <w:tcPr>
            <w:tcW w:w="4819" w:type="dxa"/>
          </w:tcPr>
          <w:p w14:paraId="59624892" w14:textId="77777777" w:rsidR="00D63D1E" w:rsidRPr="00D63D1E" w:rsidRDefault="00D63D1E" w:rsidP="00C20919">
            <w:pPr>
              <w:ind w:left="-65"/>
              <w:rPr>
                <w:rFonts w:ascii="等线" w:eastAsia="等线" w:hAnsi="等线" w:cstheme="majorHAnsi"/>
                <w:sz w:val="20"/>
                <w:szCs w:val="20"/>
              </w:rPr>
            </w:pPr>
            <w:proofErr w:type="spellStart"/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会士必须具备</w:t>
            </w:r>
            <w:proofErr w:type="spellEnd"/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：</w:t>
            </w:r>
          </w:p>
          <w:p w14:paraId="2A86DEC2" w14:textId="77777777" w:rsidR="00D63D1E" w:rsidRPr="00D63D1E" w:rsidRDefault="00D63D1E" w:rsidP="00C20919">
            <w:pPr>
              <w:numPr>
                <w:ilvl w:val="0"/>
                <w:numId w:val="1"/>
              </w:numPr>
              <w:tabs>
                <w:tab w:val="clear" w:pos="2340"/>
                <w:tab w:val="num" w:pos="252"/>
              </w:tabs>
              <w:ind w:left="252" w:hanging="317"/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满足资格评估表中的100分积分要求</w:t>
            </w:r>
          </w:p>
          <w:p w14:paraId="131C8A87" w14:textId="77777777" w:rsidR="00D63D1E" w:rsidRPr="00D63D1E" w:rsidRDefault="00D63D1E" w:rsidP="00C20919">
            <w:pPr>
              <w:numPr>
                <w:ilvl w:val="0"/>
                <w:numId w:val="1"/>
              </w:numPr>
              <w:tabs>
                <w:tab w:val="clear" w:pos="2340"/>
                <w:tab w:val="num" w:pos="252"/>
              </w:tabs>
              <w:ind w:left="252" w:hanging="317"/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lastRenderedPageBreak/>
              <w:t>在申请会士会员之前已连续两年成为CIP会员</w:t>
            </w:r>
          </w:p>
          <w:p w14:paraId="48FB0C8C" w14:textId="77777777" w:rsidR="00D63D1E" w:rsidRPr="00D63D1E" w:rsidRDefault="00D63D1E" w:rsidP="00C20919">
            <w:pPr>
              <w:numPr>
                <w:ilvl w:val="0"/>
                <w:numId w:val="1"/>
              </w:numPr>
              <w:tabs>
                <w:tab w:val="clear" w:pos="2340"/>
                <w:tab w:val="num" w:pos="252"/>
              </w:tabs>
              <w:ind w:left="252" w:hanging="317"/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至少五年的保险/金融行业从业经验</w:t>
            </w:r>
          </w:p>
          <w:p w14:paraId="621D36D7" w14:textId="77777777" w:rsidR="00D63D1E" w:rsidRPr="00D63D1E" w:rsidRDefault="00D63D1E" w:rsidP="00C20919">
            <w:pPr>
              <w:numPr>
                <w:ilvl w:val="0"/>
                <w:numId w:val="1"/>
              </w:numPr>
              <w:tabs>
                <w:tab w:val="clear" w:pos="2340"/>
                <w:tab w:val="num" w:pos="252"/>
              </w:tabs>
              <w:ind w:left="252" w:hanging="317"/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t>完成商业道德课程（BEP）</w:t>
            </w:r>
          </w:p>
        </w:tc>
        <w:tc>
          <w:tcPr>
            <w:tcW w:w="2336" w:type="dxa"/>
          </w:tcPr>
          <w:p w14:paraId="15CDCA19" w14:textId="77777777" w:rsidR="00D63D1E" w:rsidRPr="00D63D1E" w:rsidRDefault="00D63D1E" w:rsidP="00C20919">
            <w:pPr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  <w:lang w:eastAsia="zh-CN"/>
              </w:rPr>
              <w:lastRenderedPageBreak/>
              <w:t>澳新学会（会士）CIP</w:t>
            </w:r>
          </w:p>
          <w:p w14:paraId="12CEDB74" w14:textId="77777777" w:rsidR="00D63D1E" w:rsidRPr="00D63D1E" w:rsidRDefault="00D63D1E" w:rsidP="00C20919">
            <w:pPr>
              <w:rPr>
                <w:rFonts w:ascii="等线" w:eastAsia="等线" w:hAnsi="等线" w:cstheme="majorHAnsi"/>
                <w:sz w:val="20"/>
                <w:szCs w:val="20"/>
              </w:rPr>
            </w:pPr>
            <w:r w:rsidRPr="00D63D1E">
              <w:rPr>
                <w:rFonts w:ascii="等线" w:eastAsia="等线" w:hAnsi="等线" w:cstheme="majorHAnsi"/>
                <w:sz w:val="20"/>
                <w:szCs w:val="20"/>
              </w:rPr>
              <w:t>ANZIIF (Fellow) CIP</w:t>
            </w:r>
          </w:p>
        </w:tc>
      </w:tr>
    </w:tbl>
    <w:p w14:paraId="50261217" w14:textId="77777777" w:rsidR="00D63D1E" w:rsidRPr="00D63D1E" w:rsidRDefault="00D63D1E" w:rsidP="00D63D1E">
      <w:pPr>
        <w:rPr>
          <w:rFonts w:ascii="等线" w:eastAsia="等线" w:hAnsi="等线" w:cstheme="majorHAnsi"/>
          <w:sz w:val="20"/>
          <w:szCs w:val="20"/>
        </w:rPr>
      </w:pPr>
    </w:p>
    <w:p w14:paraId="1DF44D8F" w14:textId="55E67C9D" w:rsidR="00873938" w:rsidRDefault="00873938" w:rsidP="00D63D1E">
      <w:pPr>
        <w:rPr>
          <w:rFonts w:ascii="等线" w:eastAsia="等线" w:hAnsi="等线" w:cstheme="majorHAnsi"/>
          <w:sz w:val="22"/>
          <w:szCs w:val="22"/>
          <w:lang w:eastAsia="zh-CN"/>
        </w:rPr>
      </w:pPr>
      <w:r>
        <w:rPr>
          <w:rFonts w:ascii="等线" w:eastAsia="等线" w:hAnsi="等线" w:cstheme="majorHAnsi"/>
          <w:sz w:val="22"/>
          <w:szCs w:val="22"/>
          <w:lang w:eastAsia="zh-CN"/>
        </w:rPr>
        <w:t xml:space="preserve">3. </w:t>
      </w:r>
      <w:r w:rsidRPr="00873938">
        <w:rPr>
          <w:rFonts w:ascii="等线" w:eastAsia="等线" w:hAnsi="等线" w:cstheme="majorHAnsi" w:hint="eastAsia"/>
          <w:b/>
          <w:bCs/>
          <w:sz w:val="22"/>
          <w:szCs w:val="22"/>
          <w:lang w:eastAsia="zh-CN"/>
        </w:rPr>
        <w:t>会员赠予</w:t>
      </w:r>
    </w:p>
    <w:p w14:paraId="1CA58604" w14:textId="01A34CF0" w:rsidR="00364DF5" w:rsidRPr="009D34D2" w:rsidRDefault="00873938" w:rsidP="00D63D1E">
      <w:pPr>
        <w:rPr>
          <w:rFonts w:ascii="等线" w:eastAsia="等线" w:hAnsi="等线" w:cstheme="majorHAnsi"/>
          <w:sz w:val="20"/>
          <w:szCs w:val="20"/>
          <w:lang w:eastAsia="zh-CN"/>
        </w:rPr>
      </w:pPr>
      <w:r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-</w:t>
      </w:r>
      <w:r w:rsidRPr="009D34D2">
        <w:rPr>
          <w:rFonts w:ascii="等线" w:eastAsia="等线" w:hAnsi="等线" w:cstheme="majorHAnsi"/>
          <w:sz w:val="20"/>
          <w:szCs w:val="20"/>
          <w:lang w:eastAsia="zh-CN"/>
        </w:rPr>
        <w:t xml:space="preserve"> </w:t>
      </w:r>
      <w:r w:rsidR="000C765F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取得</w:t>
      </w:r>
      <w:r w:rsidR="00587CF9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财产险四级证书的</w:t>
      </w:r>
      <w:r w:rsidR="000C765F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学员，将免费获赠一年的</w:t>
      </w:r>
      <w:r w:rsidR="00364DF5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澳新学会联盟会员资格(</w:t>
      </w:r>
      <w:r w:rsidR="00364DF5" w:rsidRPr="009D34D2">
        <w:rPr>
          <w:rFonts w:ascii="等线" w:eastAsia="等线" w:hAnsi="等线" w:cstheme="majorHAnsi"/>
          <w:sz w:val="20"/>
          <w:szCs w:val="20"/>
          <w:lang w:eastAsia="zh-CN"/>
        </w:rPr>
        <w:t>ANZIIF Associate CIP)</w:t>
      </w:r>
      <w:r w:rsidR="00364DF5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 xml:space="preserve"> ，</w:t>
      </w:r>
      <w:r w:rsidR="00561E31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并附送会员证书。</w:t>
      </w:r>
      <w:r w:rsidR="00364DF5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直接参加并通过CAE考试的学员将无法获赠会员资格</w:t>
      </w:r>
      <w:r w:rsidR="00561E31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和证书</w:t>
      </w:r>
      <w:r w:rsidR="00364DF5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。</w:t>
      </w:r>
    </w:p>
    <w:p w14:paraId="30B8A56D" w14:textId="0C656457" w:rsidR="007B5CD0" w:rsidRPr="009D34D2" w:rsidRDefault="00873938" w:rsidP="00D63D1E">
      <w:pPr>
        <w:rPr>
          <w:rFonts w:ascii="等线" w:eastAsia="等线" w:hAnsi="等线" w:cstheme="majorHAnsi"/>
          <w:sz w:val="20"/>
          <w:szCs w:val="20"/>
          <w:lang w:eastAsia="zh-CN"/>
        </w:rPr>
      </w:pPr>
      <w:r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-</w:t>
      </w:r>
      <w:r w:rsidRPr="009D34D2">
        <w:rPr>
          <w:rFonts w:ascii="等线" w:eastAsia="等线" w:hAnsi="等线" w:cstheme="majorHAnsi"/>
          <w:sz w:val="20"/>
          <w:szCs w:val="20"/>
          <w:lang w:eastAsia="zh-CN"/>
        </w:rPr>
        <w:t xml:space="preserve"> </w:t>
      </w:r>
      <w:r w:rsidR="00364DF5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取得</w:t>
      </w:r>
      <w:r w:rsidR="00D8798B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财产险中级文凭证书</w:t>
      </w:r>
      <w:r w:rsidR="00FA75C2">
        <w:rPr>
          <w:rFonts w:ascii="等线" w:eastAsia="等线" w:hAnsi="等线" w:cstheme="majorHAnsi" w:hint="eastAsia"/>
          <w:sz w:val="20"/>
          <w:szCs w:val="20"/>
          <w:lang w:eastAsia="zh-CN"/>
        </w:rPr>
        <w:t>、</w:t>
      </w:r>
      <w:r w:rsidR="00D8798B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风险查勘中级文凭证书</w:t>
      </w:r>
      <w:r w:rsidR="00FA75C2">
        <w:rPr>
          <w:rFonts w:ascii="等线" w:eastAsia="等线" w:hAnsi="等线" w:cstheme="majorHAnsi" w:hint="eastAsia"/>
          <w:sz w:val="20"/>
          <w:szCs w:val="20"/>
          <w:lang w:eastAsia="zh-CN"/>
        </w:rPr>
        <w:t>和</w:t>
      </w:r>
      <w:r w:rsidR="003E27B6">
        <w:rPr>
          <w:rFonts w:ascii="等线" w:eastAsia="等线" w:hAnsi="等线" w:cstheme="majorHAnsi" w:hint="eastAsia"/>
          <w:sz w:val="20"/>
          <w:szCs w:val="20"/>
          <w:lang w:eastAsia="zh-CN"/>
        </w:rPr>
        <w:t>金融服务中级文凭：风险管理</w:t>
      </w:r>
      <w:r w:rsidR="00662C6D">
        <w:rPr>
          <w:rFonts w:ascii="等线" w:eastAsia="等线" w:hAnsi="等线" w:cstheme="majorHAnsi" w:hint="eastAsia"/>
          <w:sz w:val="20"/>
          <w:szCs w:val="20"/>
          <w:lang w:eastAsia="zh-CN"/>
        </w:rPr>
        <w:t>证书</w:t>
      </w:r>
      <w:r w:rsidR="003E27B6">
        <w:rPr>
          <w:rFonts w:ascii="等线" w:eastAsia="等线" w:hAnsi="等线" w:cstheme="majorHAnsi" w:hint="eastAsia"/>
          <w:sz w:val="20"/>
          <w:szCs w:val="20"/>
          <w:lang w:eastAsia="zh-CN"/>
        </w:rPr>
        <w:t>的</w:t>
      </w:r>
      <w:r w:rsidR="00D8798B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学员，将免费获赠一年的</w:t>
      </w:r>
      <w:r w:rsidR="00561E31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澳新学会</w:t>
      </w:r>
      <w:r w:rsidR="00D8798B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资深联盟会员资格</w:t>
      </w:r>
      <w:r w:rsidR="00561E31" w:rsidRPr="009D34D2">
        <w:rPr>
          <w:rFonts w:ascii="等线" w:eastAsia="等线" w:hAnsi="等线" w:cstheme="majorHAnsi"/>
          <w:sz w:val="20"/>
          <w:szCs w:val="20"/>
          <w:lang w:eastAsia="zh-CN"/>
        </w:rPr>
        <w:t>(ANZIIF S</w:t>
      </w:r>
      <w:r w:rsidR="00561E31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eni</w:t>
      </w:r>
      <w:r w:rsidR="00561E31" w:rsidRPr="009D34D2">
        <w:rPr>
          <w:rFonts w:ascii="等线" w:eastAsia="等线" w:hAnsi="等线" w:cstheme="majorHAnsi"/>
          <w:sz w:val="20"/>
          <w:szCs w:val="20"/>
          <w:lang w:eastAsia="zh-CN"/>
        </w:rPr>
        <w:t>or Associate CIP)</w:t>
      </w:r>
      <w:r w:rsidR="00D8798B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，并附送会员证书</w:t>
      </w:r>
      <w:r w:rsidR="00561E31" w:rsidRPr="009D34D2">
        <w:rPr>
          <w:rFonts w:ascii="等线" w:eastAsia="等线" w:hAnsi="等线" w:cstheme="majorHAnsi" w:hint="eastAsia"/>
          <w:sz w:val="20"/>
          <w:szCs w:val="20"/>
          <w:lang w:eastAsia="zh-CN"/>
        </w:rPr>
        <w:t>。</w:t>
      </w:r>
    </w:p>
    <w:p w14:paraId="4E7DA487" w14:textId="77777777" w:rsidR="007B5CD0" w:rsidRDefault="007B5CD0" w:rsidP="00D63D1E">
      <w:pPr>
        <w:rPr>
          <w:rFonts w:ascii="等线" w:eastAsia="等线" w:hAnsi="等线" w:cstheme="majorHAnsi"/>
          <w:sz w:val="22"/>
          <w:szCs w:val="22"/>
          <w:lang w:eastAsia="zh-CN"/>
        </w:rPr>
      </w:pPr>
    </w:p>
    <w:p w14:paraId="53659136" w14:textId="20CEB535" w:rsidR="00674390" w:rsidRPr="009D34D2" w:rsidRDefault="00873938" w:rsidP="00674390">
      <w:pPr>
        <w:rPr>
          <w:rFonts w:ascii="等线" w:eastAsia="等线" w:hAnsi="等线" w:cstheme="majorHAnsi"/>
          <w:sz w:val="22"/>
          <w:szCs w:val="22"/>
          <w:lang w:eastAsia="zh-CN"/>
        </w:rPr>
      </w:pPr>
      <w:r>
        <w:rPr>
          <w:rFonts w:ascii="等线" w:eastAsia="等线" w:hAnsi="等线" w:cstheme="majorHAnsi"/>
          <w:sz w:val="22"/>
          <w:szCs w:val="22"/>
          <w:lang w:eastAsia="zh-CN"/>
        </w:rPr>
        <w:t>4.</w:t>
      </w:r>
      <w:r w:rsidR="00D63D1E" w:rsidRPr="00D31E83">
        <w:rPr>
          <w:rFonts w:ascii="等线" w:eastAsia="等线" w:hAnsi="等线" w:cstheme="majorHAnsi"/>
          <w:sz w:val="22"/>
          <w:szCs w:val="22"/>
          <w:lang w:eastAsia="zh-CN"/>
        </w:rPr>
        <w:t xml:space="preserve"> </w:t>
      </w:r>
      <w:r w:rsidR="00D63D1E" w:rsidRPr="00D31E83">
        <w:rPr>
          <w:rFonts w:ascii="等线" w:eastAsia="等线" w:hAnsi="等线" w:cstheme="majorHAnsi"/>
          <w:b/>
          <w:bCs/>
          <w:sz w:val="22"/>
          <w:szCs w:val="22"/>
          <w:lang w:eastAsia="zh-CN"/>
        </w:rPr>
        <w:t>会员权益</w:t>
      </w:r>
    </w:p>
    <w:p w14:paraId="2B8FF821" w14:textId="77777777" w:rsidR="00873938" w:rsidRDefault="00873938" w:rsidP="00674390">
      <w:pPr>
        <w:rPr>
          <w:rFonts w:ascii="等线" w:eastAsia="等线" w:hAnsi="等线" w:cstheme="majorHAnsi"/>
          <w:sz w:val="20"/>
          <w:szCs w:val="20"/>
          <w:lang w:eastAsia="zh-CN"/>
        </w:rPr>
      </w:pPr>
      <w:r>
        <w:rPr>
          <w:rFonts w:ascii="等线" w:eastAsia="等线" w:hAnsi="等线" w:cstheme="majorHAnsi" w:hint="eastAsia"/>
          <w:sz w:val="20"/>
          <w:szCs w:val="20"/>
          <w:lang w:eastAsia="zh-CN"/>
        </w:rPr>
        <w:t>-</w:t>
      </w:r>
      <w:r>
        <w:rPr>
          <w:rFonts w:ascii="等线" w:eastAsia="等线" w:hAnsi="等线" w:cstheme="majorHAnsi"/>
          <w:sz w:val="20"/>
          <w:szCs w:val="20"/>
          <w:lang w:eastAsia="zh-CN"/>
        </w:rPr>
        <w:t xml:space="preserve"> </w:t>
      </w:r>
      <w:r w:rsidR="00D63D1E" w:rsidRPr="00D63D1E">
        <w:rPr>
          <w:rFonts w:ascii="等线" w:eastAsia="等线" w:hAnsi="等线" w:cstheme="majorHAnsi"/>
          <w:sz w:val="20"/>
          <w:szCs w:val="20"/>
          <w:lang w:eastAsia="zh-CN"/>
        </w:rPr>
        <w:t>国际认可的称谓</w:t>
      </w:r>
      <w:r w:rsidR="00DB2AD4">
        <w:rPr>
          <w:rFonts w:ascii="等线" w:eastAsia="等线" w:hAnsi="等线" w:cstheme="majorHAnsi" w:hint="eastAsia"/>
          <w:sz w:val="20"/>
          <w:szCs w:val="20"/>
          <w:lang w:eastAsia="zh-CN"/>
        </w:rPr>
        <w:t>，可将澳新标志和会员头衔印刷在</w:t>
      </w:r>
      <w:r w:rsidR="00EB2386">
        <w:rPr>
          <w:rFonts w:ascii="等线" w:eastAsia="等线" w:hAnsi="等线" w:cstheme="majorHAnsi" w:hint="eastAsia"/>
          <w:sz w:val="20"/>
          <w:szCs w:val="20"/>
          <w:lang w:eastAsia="zh-CN"/>
        </w:rPr>
        <w:t>名片上</w:t>
      </w:r>
    </w:p>
    <w:p w14:paraId="77E1CCC8" w14:textId="158E2566" w:rsidR="00D63D1E" w:rsidRPr="00D63D1E" w:rsidRDefault="00873938" w:rsidP="00674390">
      <w:pPr>
        <w:rPr>
          <w:rFonts w:ascii="等线" w:eastAsia="等线" w:hAnsi="等线" w:cstheme="majorHAnsi"/>
          <w:sz w:val="20"/>
          <w:szCs w:val="20"/>
          <w:lang w:eastAsia="zh-CN"/>
        </w:rPr>
      </w:pPr>
      <w:r>
        <w:rPr>
          <w:rFonts w:ascii="等线" w:eastAsia="等线" w:hAnsi="等线" w:cstheme="majorHAnsi" w:hint="eastAsia"/>
          <w:sz w:val="20"/>
          <w:szCs w:val="20"/>
          <w:lang w:eastAsia="zh-CN"/>
        </w:rPr>
        <w:t>-</w:t>
      </w:r>
      <w:r>
        <w:rPr>
          <w:rFonts w:ascii="等线" w:eastAsia="等线" w:hAnsi="等线" w:cstheme="majorHAnsi"/>
          <w:sz w:val="20"/>
          <w:szCs w:val="20"/>
          <w:lang w:eastAsia="zh-CN"/>
        </w:rPr>
        <w:t xml:space="preserve"> </w:t>
      </w:r>
      <w:r w:rsidR="00D63D1E" w:rsidRPr="00D63D1E">
        <w:rPr>
          <w:rFonts w:ascii="等线" w:eastAsia="等线" w:hAnsi="等线" w:cstheme="majorHAnsi"/>
          <w:sz w:val="20"/>
          <w:szCs w:val="20"/>
          <w:lang w:eastAsia="zh-CN"/>
        </w:rPr>
        <w:t>会员证书和LinkedIn电子徽章，展示所取得的会员级别与CIP身份</w:t>
      </w:r>
    </w:p>
    <w:p w14:paraId="2C7A086C" w14:textId="3860FB52" w:rsidR="00D63D1E" w:rsidRPr="00D63D1E" w:rsidRDefault="00873938" w:rsidP="00674390">
      <w:pPr>
        <w:rPr>
          <w:rFonts w:ascii="等线" w:eastAsia="等线" w:hAnsi="等线" w:cstheme="majorHAnsi"/>
          <w:sz w:val="20"/>
          <w:szCs w:val="20"/>
          <w:lang w:eastAsia="zh-CN"/>
        </w:rPr>
      </w:pPr>
      <w:r>
        <w:rPr>
          <w:rFonts w:ascii="等线" w:eastAsia="等线" w:hAnsi="等线" w:cstheme="majorHAnsi" w:hint="eastAsia"/>
          <w:sz w:val="20"/>
          <w:szCs w:val="20"/>
          <w:lang w:eastAsia="zh-CN"/>
        </w:rPr>
        <w:t>-</w:t>
      </w:r>
      <w:r>
        <w:rPr>
          <w:rFonts w:ascii="等线" w:eastAsia="等线" w:hAnsi="等线" w:cstheme="majorHAnsi"/>
          <w:sz w:val="20"/>
          <w:szCs w:val="20"/>
          <w:lang w:eastAsia="zh-CN"/>
        </w:rPr>
        <w:t xml:space="preserve"> </w:t>
      </w:r>
      <w:r w:rsidR="00D63D1E" w:rsidRPr="00D63D1E">
        <w:rPr>
          <w:rFonts w:ascii="等线" w:eastAsia="等线" w:hAnsi="等线" w:cstheme="majorHAnsi"/>
          <w:sz w:val="20"/>
          <w:szCs w:val="20"/>
          <w:lang w:eastAsia="zh-CN"/>
        </w:rPr>
        <w:t>登录官网账号，会员可根据最适合自己的需求与所在地的信息与服务</w:t>
      </w:r>
      <w:r w:rsidR="00A25E74">
        <w:rPr>
          <w:rFonts w:ascii="等线" w:eastAsia="等线" w:hAnsi="等线" w:cstheme="majorHAnsi" w:hint="eastAsia"/>
          <w:sz w:val="20"/>
          <w:szCs w:val="20"/>
          <w:lang w:eastAsia="zh-CN"/>
        </w:rPr>
        <w:t>，体验个性化服务</w:t>
      </w:r>
      <w:r w:rsidR="007E3C37">
        <w:rPr>
          <w:rFonts w:ascii="等线" w:eastAsia="等线" w:hAnsi="等线" w:cstheme="majorHAnsi" w:hint="eastAsia"/>
          <w:sz w:val="20"/>
          <w:szCs w:val="20"/>
          <w:lang w:eastAsia="zh-CN"/>
        </w:rPr>
        <w:t>和</w:t>
      </w:r>
      <w:r w:rsidR="007E3C37" w:rsidRPr="00D63D1E">
        <w:rPr>
          <w:rFonts w:ascii="等线" w:eastAsia="等线" w:hAnsi="等线" w:cstheme="majorHAnsi"/>
          <w:sz w:val="20"/>
          <w:szCs w:val="20"/>
          <w:lang w:eastAsia="zh-CN"/>
        </w:rPr>
        <w:t>免费的精选在线学习活动与教育资源</w:t>
      </w:r>
    </w:p>
    <w:p w14:paraId="60A1E323" w14:textId="61F751C4" w:rsidR="00D63D1E" w:rsidRPr="00D63D1E" w:rsidRDefault="00873938" w:rsidP="00674390">
      <w:pPr>
        <w:rPr>
          <w:rFonts w:ascii="等线" w:eastAsia="等线" w:hAnsi="等线" w:cstheme="majorHAnsi"/>
          <w:sz w:val="20"/>
          <w:szCs w:val="20"/>
          <w:lang w:eastAsia="zh-CN"/>
        </w:rPr>
      </w:pPr>
      <w:r>
        <w:rPr>
          <w:rFonts w:ascii="等线" w:eastAsia="等线" w:hAnsi="等线" w:cstheme="majorHAnsi" w:hint="eastAsia"/>
          <w:sz w:val="20"/>
          <w:szCs w:val="20"/>
          <w:lang w:eastAsia="zh-CN"/>
        </w:rPr>
        <w:t>-</w:t>
      </w:r>
      <w:r w:rsidR="00674390">
        <w:rPr>
          <w:rFonts w:ascii="等线" w:eastAsia="等线" w:hAnsi="等线" w:cstheme="majorHAnsi"/>
          <w:sz w:val="20"/>
          <w:szCs w:val="20"/>
          <w:lang w:eastAsia="zh-CN"/>
        </w:rPr>
        <w:t xml:space="preserve"> </w:t>
      </w:r>
      <w:r w:rsidR="00D63D1E" w:rsidRPr="00D63D1E">
        <w:rPr>
          <w:rFonts w:ascii="等线" w:eastAsia="等线" w:hAnsi="等线" w:cstheme="majorHAnsi"/>
          <w:sz w:val="20"/>
          <w:szCs w:val="20"/>
          <w:lang w:eastAsia="zh-CN"/>
        </w:rPr>
        <w:t>免费得到《澳新学会期刊》（Journal）。《期刊》每季度发行一期，着重讨论当前保险与金融服务市场的问题</w:t>
      </w:r>
    </w:p>
    <w:p w14:paraId="3D938FA1" w14:textId="0E1905A2" w:rsidR="00D63D1E" w:rsidRPr="00D63D1E" w:rsidRDefault="00873938" w:rsidP="00674390">
      <w:pPr>
        <w:rPr>
          <w:rFonts w:ascii="等线" w:eastAsia="等线" w:hAnsi="等线" w:cstheme="majorHAnsi"/>
          <w:sz w:val="20"/>
          <w:szCs w:val="20"/>
          <w:lang w:eastAsia="zh-CN"/>
        </w:rPr>
      </w:pPr>
      <w:r>
        <w:rPr>
          <w:rFonts w:ascii="等线" w:eastAsia="等线" w:hAnsi="等线" w:cstheme="majorHAnsi" w:hint="eastAsia"/>
          <w:sz w:val="20"/>
          <w:szCs w:val="20"/>
          <w:lang w:eastAsia="zh-CN"/>
        </w:rPr>
        <w:t>-</w:t>
      </w:r>
      <w:r w:rsidR="00674390">
        <w:rPr>
          <w:rFonts w:ascii="等线" w:eastAsia="等线" w:hAnsi="等线" w:cstheme="majorHAnsi"/>
          <w:sz w:val="20"/>
          <w:szCs w:val="20"/>
          <w:lang w:eastAsia="zh-CN"/>
        </w:rPr>
        <w:t xml:space="preserve"> </w:t>
      </w:r>
      <w:r w:rsidR="00D63D1E" w:rsidRPr="00D63D1E">
        <w:rPr>
          <w:rFonts w:ascii="等线" w:eastAsia="等线" w:hAnsi="等线" w:cstheme="majorHAnsi"/>
          <w:sz w:val="20"/>
          <w:szCs w:val="20"/>
          <w:lang w:eastAsia="zh-CN"/>
        </w:rPr>
        <w:t>享受线下活动报名费的折扣，以及在线学习拓展活动的价格优惠</w:t>
      </w:r>
    </w:p>
    <w:p w14:paraId="62429F1B" w14:textId="47CBBDBE" w:rsidR="007E3C37" w:rsidRPr="00D63D1E" w:rsidRDefault="00873938" w:rsidP="00674390">
      <w:pPr>
        <w:rPr>
          <w:rFonts w:ascii="等线" w:eastAsia="等线" w:hAnsi="等线" w:cstheme="majorHAnsi"/>
          <w:sz w:val="20"/>
          <w:szCs w:val="20"/>
          <w:lang w:eastAsia="zh-CN"/>
        </w:rPr>
      </w:pPr>
      <w:r>
        <w:rPr>
          <w:rFonts w:ascii="等线" w:eastAsia="等线" w:hAnsi="等线" w:cstheme="majorHAnsi" w:hint="eastAsia"/>
          <w:sz w:val="20"/>
          <w:szCs w:val="20"/>
          <w:lang w:eastAsia="zh-CN"/>
        </w:rPr>
        <w:t>-</w:t>
      </w:r>
      <w:r w:rsidR="00674390">
        <w:rPr>
          <w:rFonts w:ascii="等线" w:eastAsia="等线" w:hAnsi="等线" w:cstheme="majorHAnsi"/>
          <w:sz w:val="20"/>
          <w:szCs w:val="20"/>
          <w:lang w:eastAsia="zh-CN"/>
        </w:rPr>
        <w:t xml:space="preserve"> </w:t>
      </w:r>
      <w:r w:rsidR="007E3C37">
        <w:rPr>
          <w:rFonts w:ascii="等线" w:eastAsia="等线" w:hAnsi="等线" w:cstheme="majorHAnsi" w:hint="eastAsia"/>
          <w:sz w:val="20"/>
          <w:szCs w:val="20"/>
          <w:lang w:eastAsia="zh-CN"/>
        </w:rPr>
        <w:t>关注</w:t>
      </w:r>
      <w:r w:rsidR="007E3C37" w:rsidRPr="007E3C37">
        <w:rPr>
          <w:rFonts w:ascii="等线" w:eastAsia="等线" w:hAnsi="等线" w:cstheme="majorHAnsi" w:hint="eastAsia"/>
          <w:sz w:val="20"/>
          <w:szCs w:val="20"/>
          <w:lang w:eastAsia="zh-CN"/>
        </w:rPr>
        <w:t>微信公众</w:t>
      </w:r>
      <w:r w:rsidR="00C8581E">
        <w:rPr>
          <w:rFonts w:ascii="等线" w:eastAsia="等线" w:hAnsi="等线" w:cstheme="majorHAnsi" w:hint="eastAsia"/>
          <w:sz w:val="20"/>
          <w:szCs w:val="20"/>
          <w:lang w:eastAsia="zh-CN"/>
        </w:rPr>
        <w:t>号可以获取</w:t>
      </w:r>
      <w:r w:rsidR="000C765F">
        <w:rPr>
          <w:rFonts w:ascii="等线" w:eastAsia="等线" w:hAnsi="等线" w:cstheme="majorHAnsi" w:hint="eastAsia"/>
          <w:sz w:val="20"/>
          <w:szCs w:val="20"/>
          <w:lang w:eastAsia="zh-CN"/>
        </w:rPr>
        <w:t>保险行业</w:t>
      </w:r>
      <w:r w:rsidR="007E3C37" w:rsidRPr="007E3C37">
        <w:rPr>
          <w:rFonts w:ascii="等线" w:eastAsia="等线" w:hAnsi="等线" w:cstheme="majorHAnsi" w:hint="eastAsia"/>
          <w:sz w:val="20"/>
          <w:szCs w:val="20"/>
          <w:lang w:eastAsia="zh-CN"/>
        </w:rPr>
        <w:t>招聘</w:t>
      </w:r>
      <w:r w:rsidR="000C765F">
        <w:rPr>
          <w:rFonts w:ascii="等线" w:eastAsia="等线" w:hAnsi="等线" w:cstheme="majorHAnsi" w:hint="eastAsia"/>
          <w:sz w:val="20"/>
          <w:szCs w:val="20"/>
          <w:lang w:eastAsia="zh-CN"/>
        </w:rPr>
        <w:t>岗位</w:t>
      </w:r>
      <w:r w:rsidR="007E3C37" w:rsidRPr="007E3C37">
        <w:rPr>
          <w:rFonts w:ascii="等线" w:eastAsia="等线" w:hAnsi="等线" w:cstheme="majorHAnsi" w:hint="eastAsia"/>
          <w:sz w:val="20"/>
          <w:szCs w:val="20"/>
          <w:lang w:eastAsia="zh-CN"/>
        </w:rPr>
        <w:t>，国际快讯，会员交流等资讯</w:t>
      </w:r>
    </w:p>
    <w:p w14:paraId="715CA974" w14:textId="5E8BA896" w:rsidR="00462550" w:rsidRDefault="00462550" w:rsidP="00D63D1E">
      <w:pPr>
        <w:ind w:left="851"/>
        <w:rPr>
          <w:rFonts w:ascii="等线" w:eastAsia="等线" w:hAnsi="等线" w:cstheme="majorHAnsi"/>
          <w:sz w:val="20"/>
          <w:szCs w:val="20"/>
          <w:lang w:eastAsia="zh-CN"/>
        </w:rPr>
      </w:pPr>
    </w:p>
    <w:p w14:paraId="2ECF67DF" w14:textId="267C496A" w:rsidR="00462550" w:rsidRDefault="00462550" w:rsidP="00D63D1E">
      <w:pPr>
        <w:ind w:left="851"/>
        <w:rPr>
          <w:rFonts w:ascii="等线" w:eastAsia="等线" w:hAnsi="等线" w:cstheme="majorHAnsi"/>
          <w:sz w:val="20"/>
          <w:szCs w:val="20"/>
          <w:lang w:eastAsia="zh-CN"/>
        </w:rPr>
      </w:pPr>
      <w:r w:rsidRPr="00462550">
        <w:rPr>
          <w:rFonts w:ascii="等线" w:eastAsia="等线" w:hAnsi="等线" w:cstheme="majorHAnsi"/>
          <w:noProof/>
          <w:sz w:val="20"/>
          <w:szCs w:val="20"/>
          <w:lang w:val="en-US" w:eastAsia="zh-CN"/>
        </w:rPr>
        <w:drawing>
          <wp:inline distT="0" distB="0" distL="0" distR="0" wp14:anchorId="268435E7" wp14:editId="51AE8848">
            <wp:extent cx="4441170" cy="1892300"/>
            <wp:effectExtent l="0" t="0" r="0" b="0"/>
            <wp:docPr id="3" name="Picture 2" descr="Graphical user interface, websit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A341744-0974-47FA-A995-4C86432CDE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website&#10;&#10;Description automatically generated">
                      <a:extLst>
                        <a:ext uri="{FF2B5EF4-FFF2-40B4-BE49-F238E27FC236}">
                          <a16:creationId xmlns:a16="http://schemas.microsoft.com/office/drawing/2014/main" id="{3A341744-0974-47FA-A995-4C86432CDE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0073" cy="190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92268" w14:textId="57668492" w:rsidR="00C61C5C" w:rsidRDefault="00C61C5C" w:rsidP="00D63D1E">
      <w:pPr>
        <w:ind w:left="851"/>
        <w:rPr>
          <w:rFonts w:ascii="等线" w:eastAsia="等线" w:hAnsi="等线" w:cstheme="majorHAnsi"/>
          <w:sz w:val="20"/>
          <w:szCs w:val="20"/>
          <w:lang w:eastAsia="zh-CN"/>
        </w:rPr>
      </w:pPr>
    </w:p>
    <w:p w14:paraId="10957FC7" w14:textId="77777777" w:rsidR="00462550" w:rsidRPr="00D63D1E" w:rsidRDefault="00462550" w:rsidP="00D63D1E">
      <w:pPr>
        <w:ind w:left="851"/>
        <w:rPr>
          <w:rFonts w:ascii="等线" w:eastAsia="等线" w:hAnsi="等线" w:cstheme="majorHAnsi"/>
          <w:sz w:val="20"/>
          <w:szCs w:val="20"/>
          <w:lang w:eastAsia="zh-CN"/>
        </w:rPr>
      </w:pPr>
    </w:p>
    <w:p w14:paraId="70F22BDB" w14:textId="6C1018E7" w:rsidR="00D31E83" w:rsidRPr="002A1886" w:rsidRDefault="00D63D1E" w:rsidP="002A1886">
      <w:pPr>
        <w:pStyle w:val="2"/>
        <w:rPr>
          <w:rFonts w:ascii="等线" w:eastAsia="等线" w:hAnsi="等线" w:cstheme="majorHAnsi"/>
          <w:sz w:val="28"/>
          <w:szCs w:val="28"/>
          <w:lang w:eastAsia="zh-CN"/>
        </w:rPr>
      </w:pPr>
      <w:r w:rsidRPr="00D31E83">
        <w:rPr>
          <w:rFonts w:ascii="等线" w:eastAsia="等线" w:hAnsi="等线" w:cstheme="majorHAnsi"/>
          <w:sz w:val="28"/>
          <w:szCs w:val="28"/>
          <w:lang w:eastAsia="zh-CN"/>
        </w:rPr>
        <w:t>四、与大学的合作</w:t>
      </w:r>
    </w:p>
    <w:p w14:paraId="53EF7B12" w14:textId="13630500" w:rsidR="00D63D1E" w:rsidRPr="00D63D1E" w:rsidRDefault="00D63D1E" w:rsidP="00D63D1E">
      <w:pPr>
        <w:ind w:firstLine="420"/>
        <w:rPr>
          <w:rFonts w:ascii="等线" w:eastAsia="等线" w:hAnsi="等线" w:cstheme="majorHAnsi"/>
          <w:sz w:val="20"/>
          <w:szCs w:val="20"/>
          <w:lang w:val="zh-CN" w:eastAsia="zh-CN"/>
        </w:rPr>
      </w:pPr>
      <w:r w:rsidRPr="00D63D1E">
        <w:rPr>
          <w:rFonts w:ascii="等线" w:eastAsia="等线" w:hAnsi="等线" w:cstheme="majorHAnsi"/>
          <w:sz w:val="20"/>
          <w:szCs w:val="20"/>
          <w:lang w:eastAsia="zh-CN"/>
        </w:rPr>
        <w:t>澳新学会</w:t>
      </w: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已经与中国三所大学</w:t>
      </w:r>
      <w:r w:rsidRPr="00D63D1E">
        <w:rPr>
          <w:rFonts w:ascii="等线" w:eastAsia="等线" w:hAnsi="等线" w:cstheme="majorHAnsi"/>
          <w:sz w:val="20"/>
          <w:szCs w:val="20"/>
          <w:lang w:eastAsia="zh-CN"/>
        </w:rPr>
        <w:t>（</w:t>
      </w: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南开大学、中央财经大学和西南财经大学</w:t>
      </w:r>
      <w:r w:rsidRPr="00D63D1E">
        <w:rPr>
          <w:rFonts w:ascii="等线" w:eastAsia="等线" w:hAnsi="等线" w:cstheme="majorHAnsi"/>
          <w:sz w:val="20"/>
          <w:szCs w:val="20"/>
          <w:lang w:eastAsia="zh-CN"/>
        </w:rPr>
        <w:t>）</w:t>
      </w: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建立了正式关系</w:t>
      </w:r>
      <w:r w:rsidRPr="00D63D1E">
        <w:rPr>
          <w:rFonts w:ascii="等线" w:eastAsia="等线" w:hAnsi="等线" w:cstheme="majorHAnsi"/>
          <w:sz w:val="20"/>
          <w:szCs w:val="20"/>
          <w:lang w:eastAsia="zh-CN"/>
        </w:rPr>
        <w:t>，</w:t>
      </w: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并在继续准备与其它讲授保险课程的大学</w:t>
      </w:r>
      <w:r w:rsidRPr="00D63D1E">
        <w:rPr>
          <w:rFonts w:ascii="等线" w:eastAsia="等线" w:hAnsi="等线" w:cstheme="majorHAnsi"/>
          <w:sz w:val="20"/>
          <w:szCs w:val="20"/>
          <w:lang w:eastAsia="zh-CN"/>
        </w:rPr>
        <w:t>（东北财经大学、北京工商大学）</w:t>
      </w: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建立类似关系。</w:t>
      </w:r>
    </w:p>
    <w:p w14:paraId="2551463F" w14:textId="0BC24E6D" w:rsidR="00D63D1E" w:rsidRDefault="00D63D1E" w:rsidP="00D63D1E">
      <w:pPr>
        <w:ind w:firstLine="420"/>
        <w:rPr>
          <w:rFonts w:ascii="等线" w:eastAsia="等线" w:hAnsi="等线" w:cstheme="majorHAnsi"/>
          <w:sz w:val="20"/>
          <w:szCs w:val="20"/>
          <w:lang w:val="zh-CN" w:eastAsia="zh-CN"/>
        </w:rPr>
      </w:pP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就南开大学、中央财经大学和和西南财经大学而言，澳新学会对本科生和研究生保险专业课程进行了彻底的审查，并认定其达到国际标准和质量要求</w:t>
      </w:r>
      <w:r w:rsidR="007A3639">
        <w:rPr>
          <w:rFonts w:ascii="等线" w:eastAsia="等线" w:hAnsi="等线" w:cstheme="majorHAnsi" w:hint="eastAsia"/>
          <w:sz w:val="20"/>
          <w:szCs w:val="20"/>
          <w:lang w:val="zh-CN" w:eastAsia="zh-CN"/>
        </w:rPr>
        <w:t>，</w:t>
      </w:r>
      <w:r w:rsidR="00674390"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这是澳新学会对此三所大学保险专业教育质量的肯定</w:t>
      </w:r>
      <w:r w:rsidR="00674390">
        <w:rPr>
          <w:rFonts w:ascii="等线" w:eastAsia="等线" w:hAnsi="等线" w:cstheme="majorHAnsi" w:hint="eastAsia"/>
          <w:sz w:val="20"/>
          <w:szCs w:val="20"/>
          <w:lang w:val="zh-CN" w:eastAsia="zh-CN"/>
        </w:rPr>
        <w:t>。目前，</w:t>
      </w: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此三所大学的保险专业毕业本科生，将</w:t>
      </w:r>
      <w:r w:rsidR="00280A2D">
        <w:rPr>
          <w:rFonts w:ascii="等线" w:eastAsia="等线" w:hAnsi="等线" w:cstheme="majorHAnsi" w:hint="eastAsia"/>
          <w:sz w:val="20"/>
          <w:szCs w:val="20"/>
          <w:lang w:val="zh-CN" w:eastAsia="zh-CN"/>
        </w:rPr>
        <w:t>直接具有成为</w:t>
      </w: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澳新学会资深联盟会员(Senior Associate CIP)</w:t>
      </w:r>
      <w:r w:rsidR="00280A2D">
        <w:rPr>
          <w:rFonts w:ascii="等线" w:eastAsia="等线" w:hAnsi="等线" w:cstheme="majorHAnsi" w:hint="eastAsia"/>
          <w:sz w:val="20"/>
          <w:szCs w:val="20"/>
          <w:lang w:val="zh-CN" w:eastAsia="zh-CN"/>
        </w:rPr>
        <w:t>的资格</w:t>
      </w:r>
      <w:r w:rsidRPr="00D63D1E">
        <w:rPr>
          <w:rFonts w:ascii="等线" w:eastAsia="等线" w:hAnsi="等线" w:cstheme="majorHAnsi"/>
          <w:sz w:val="20"/>
          <w:szCs w:val="20"/>
          <w:lang w:val="zh-CN" w:eastAsia="zh-CN"/>
        </w:rPr>
        <w:t>，且享受会员申请费用减免；硕士研究生将有机会申请成为澳新学会会士(Fellow CIP)。</w:t>
      </w:r>
    </w:p>
    <w:p w14:paraId="37E9C430" w14:textId="7C08D035" w:rsidR="00274D13" w:rsidRDefault="00274D13" w:rsidP="00D63D1E">
      <w:pPr>
        <w:ind w:firstLine="420"/>
        <w:rPr>
          <w:rFonts w:ascii="等线" w:eastAsia="等线" w:hAnsi="等线" w:cstheme="majorHAnsi"/>
          <w:sz w:val="20"/>
          <w:szCs w:val="20"/>
          <w:lang w:val="zh-CN" w:eastAsia="zh-CN"/>
        </w:rPr>
      </w:pPr>
    </w:p>
    <w:p w14:paraId="138CEB29" w14:textId="36B4C510" w:rsidR="00274D13" w:rsidRDefault="00873938" w:rsidP="00D63D1E">
      <w:pPr>
        <w:ind w:firstLine="420"/>
        <w:rPr>
          <w:rFonts w:ascii="等线" w:eastAsia="等线" w:hAnsi="等线" w:cstheme="majorHAnsi"/>
          <w:sz w:val="20"/>
          <w:szCs w:val="20"/>
          <w:lang w:val="zh-CN" w:eastAsia="zh-CN"/>
        </w:rPr>
      </w:pPr>
      <w:r w:rsidRPr="00730BD3">
        <w:rPr>
          <w:rFonts w:ascii="等线" w:eastAsia="等线" w:hAnsi="等线" w:cstheme="majorHAnsi"/>
          <w:noProof/>
          <w:sz w:val="20"/>
          <w:szCs w:val="20"/>
          <w:lang w:val="en-US" w:eastAsia="zh-CN"/>
        </w:rPr>
        <w:drawing>
          <wp:anchor distT="0" distB="0" distL="114300" distR="114300" simplePos="0" relativeHeight="251664384" behindDoc="0" locked="0" layoutInCell="1" allowOverlap="1" wp14:anchorId="79FC4F51" wp14:editId="41FA7DC9">
            <wp:simplePos x="0" y="0"/>
            <wp:positionH relativeFrom="column">
              <wp:posOffset>2317750</wp:posOffset>
            </wp:positionH>
            <wp:positionV relativeFrom="paragraph">
              <wp:posOffset>191770</wp:posOffset>
            </wp:positionV>
            <wp:extent cx="915035" cy="915035"/>
            <wp:effectExtent l="0" t="0" r="0" b="0"/>
            <wp:wrapNone/>
            <wp:docPr id="10" name="Picture 9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2EBC04-6BD0-427A-81CE-D80FC7ADC1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F2EBC04-6BD0-427A-81CE-D80FC7ADC1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BD3">
        <w:rPr>
          <w:rFonts w:ascii="等线" w:eastAsia="等线" w:hAnsi="等线" w:cstheme="majorHAnsi"/>
          <w:noProof/>
          <w:sz w:val="20"/>
          <w:szCs w:val="20"/>
          <w:lang w:val="en-US" w:eastAsia="zh-CN"/>
        </w:rPr>
        <w:drawing>
          <wp:anchor distT="0" distB="0" distL="114300" distR="114300" simplePos="0" relativeHeight="251666432" behindDoc="0" locked="0" layoutInCell="1" allowOverlap="1" wp14:anchorId="23FE46AC" wp14:editId="298A8419">
            <wp:simplePos x="0" y="0"/>
            <wp:positionH relativeFrom="column">
              <wp:posOffset>1003300</wp:posOffset>
            </wp:positionH>
            <wp:positionV relativeFrom="paragraph">
              <wp:posOffset>166370</wp:posOffset>
            </wp:positionV>
            <wp:extent cx="915035" cy="915035"/>
            <wp:effectExtent l="0" t="0" r="0" b="0"/>
            <wp:wrapNone/>
            <wp:docPr id="13" name="Picture 1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F9D784-CAC7-4849-A6CD-F91D5BCCC2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EBF9D784-CAC7-4849-A6CD-F91D5BCCC2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BD3">
        <w:rPr>
          <w:rFonts w:ascii="等线" w:eastAsia="等线" w:hAnsi="等线" w:cstheme="majorHAnsi"/>
          <w:noProof/>
          <w:sz w:val="20"/>
          <w:szCs w:val="20"/>
          <w:lang w:val="en-US" w:eastAsia="zh-CN"/>
        </w:rPr>
        <w:drawing>
          <wp:anchor distT="0" distB="0" distL="114300" distR="114300" simplePos="0" relativeHeight="251665408" behindDoc="0" locked="0" layoutInCell="1" allowOverlap="1" wp14:anchorId="2BF166B1" wp14:editId="416D6D3C">
            <wp:simplePos x="0" y="0"/>
            <wp:positionH relativeFrom="column">
              <wp:posOffset>3651250</wp:posOffset>
            </wp:positionH>
            <wp:positionV relativeFrom="paragraph">
              <wp:posOffset>166370</wp:posOffset>
            </wp:positionV>
            <wp:extent cx="939800" cy="928370"/>
            <wp:effectExtent l="0" t="0" r="0" b="5080"/>
            <wp:wrapNone/>
            <wp:docPr id="11" name="Picture 10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602E364-3B92-4B0E-9AAD-55BAC70D75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D602E364-3B92-4B0E-9AAD-55BAC70D75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23822" t="13113" r="24024" b="13113"/>
                    <a:stretch/>
                  </pic:blipFill>
                  <pic:spPr>
                    <a:xfrm>
                      <a:off x="0" y="0"/>
                      <a:ext cx="93980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FB332" w14:textId="305A7AE1" w:rsidR="00274D13" w:rsidRDefault="00274D13" w:rsidP="00D63D1E">
      <w:pPr>
        <w:ind w:firstLine="420"/>
        <w:rPr>
          <w:rFonts w:ascii="等线" w:eastAsia="等线" w:hAnsi="等线" w:cstheme="majorHAnsi"/>
          <w:sz w:val="20"/>
          <w:szCs w:val="20"/>
          <w:lang w:val="zh-CN" w:eastAsia="zh-CN"/>
        </w:rPr>
      </w:pPr>
    </w:p>
    <w:p w14:paraId="1A28CB01" w14:textId="2A00A0DC" w:rsidR="00274D13" w:rsidRDefault="00274D13" w:rsidP="00D63D1E">
      <w:pPr>
        <w:ind w:firstLine="420"/>
        <w:rPr>
          <w:rFonts w:ascii="等线" w:eastAsia="等线" w:hAnsi="等线" w:cstheme="majorHAnsi"/>
          <w:sz w:val="20"/>
          <w:szCs w:val="20"/>
          <w:lang w:val="zh-CN" w:eastAsia="zh-CN"/>
        </w:rPr>
      </w:pPr>
    </w:p>
    <w:p w14:paraId="7527D3F0" w14:textId="55D96F05" w:rsidR="00274D13" w:rsidRDefault="00274D13" w:rsidP="00D63D1E">
      <w:pPr>
        <w:ind w:firstLine="420"/>
        <w:rPr>
          <w:rFonts w:ascii="等线" w:eastAsia="等线" w:hAnsi="等线" w:cstheme="majorHAnsi"/>
          <w:sz w:val="20"/>
          <w:szCs w:val="20"/>
          <w:lang w:val="zh-CN" w:eastAsia="zh-CN"/>
        </w:rPr>
      </w:pPr>
    </w:p>
    <w:p w14:paraId="1E5DEB98" w14:textId="7AAFBF33" w:rsidR="00A25E74" w:rsidRPr="00C8581E" w:rsidRDefault="00A25E74" w:rsidP="00C8581E">
      <w:pPr>
        <w:ind w:firstLine="420"/>
        <w:rPr>
          <w:rFonts w:ascii="等线" w:eastAsia="等线" w:hAnsi="等线" w:cstheme="majorHAnsi"/>
          <w:sz w:val="20"/>
          <w:szCs w:val="20"/>
          <w:lang w:val="zh-CN" w:eastAsia="zh-CN"/>
        </w:rPr>
      </w:pPr>
    </w:p>
    <w:p w14:paraId="0FBF63C5" w14:textId="173D999E" w:rsidR="00FC3BBE" w:rsidRDefault="00FC3BBE" w:rsidP="00C8581E">
      <w:pPr>
        <w:rPr>
          <w:rFonts w:ascii="等线" w:eastAsia="等线" w:hAnsi="等线" w:cstheme="majorHAnsi"/>
          <w:color w:val="365F91" w:themeColor="accent1" w:themeShade="BF"/>
          <w:sz w:val="28"/>
          <w:szCs w:val="28"/>
          <w:lang w:eastAsia="zh-CN"/>
        </w:rPr>
      </w:pPr>
    </w:p>
    <w:p w14:paraId="19633D8D" w14:textId="06B23142" w:rsidR="002A1886" w:rsidRDefault="002A1886" w:rsidP="00C8581E">
      <w:pPr>
        <w:rPr>
          <w:rFonts w:ascii="等线" w:eastAsia="等线" w:hAnsi="等线" w:cstheme="majorHAnsi"/>
          <w:color w:val="365F91" w:themeColor="accent1" w:themeShade="BF"/>
          <w:sz w:val="28"/>
          <w:szCs w:val="28"/>
          <w:lang w:eastAsia="zh-CN"/>
        </w:rPr>
      </w:pPr>
    </w:p>
    <w:p w14:paraId="2F481875" w14:textId="7D185C95" w:rsidR="00FC3BBE" w:rsidRDefault="002A1886" w:rsidP="00C8581E">
      <w:pPr>
        <w:rPr>
          <w:rFonts w:ascii="等线" w:eastAsia="等线" w:hAnsi="等线" w:cstheme="majorHAnsi"/>
          <w:color w:val="365F91" w:themeColor="accent1" w:themeShade="BF"/>
          <w:sz w:val="28"/>
          <w:szCs w:val="28"/>
          <w:lang w:eastAsia="zh-CN"/>
        </w:rPr>
      </w:pPr>
      <w:r w:rsidRPr="00FC3BBE">
        <w:rPr>
          <w:rFonts w:ascii="等线" w:eastAsia="等线" w:hAnsi="等线" w:cstheme="majorHAnsi"/>
          <w:noProof/>
          <w:sz w:val="20"/>
          <w:szCs w:val="20"/>
          <w:lang w:val="en-US" w:eastAsia="zh-CN"/>
        </w:rPr>
        <w:drawing>
          <wp:anchor distT="0" distB="0" distL="114300" distR="114300" simplePos="0" relativeHeight="251662336" behindDoc="1" locked="0" layoutInCell="1" allowOverlap="1" wp14:anchorId="49C52C97" wp14:editId="3715537E">
            <wp:simplePos x="0" y="0"/>
            <wp:positionH relativeFrom="margin">
              <wp:posOffset>3741420</wp:posOffset>
            </wp:positionH>
            <wp:positionV relativeFrom="paragraph">
              <wp:posOffset>11430</wp:posOffset>
            </wp:positionV>
            <wp:extent cx="971550" cy="971550"/>
            <wp:effectExtent l="0" t="0" r="0" b="0"/>
            <wp:wrapSquare wrapText="bothSides"/>
            <wp:docPr id="5" name="Content Placeholder 6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493C58-368F-4C27-A699-662D90F3BE7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6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7A493C58-368F-4C27-A699-662D90F3BE7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BBE" w:rsidRPr="00FC3BBE">
        <w:rPr>
          <w:rFonts w:ascii="等线" w:eastAsia="等线" w:hAnsi="等线" w:cstheme="majorHAnsi" w:hint="eastAsia"/>
          <w:color w:val="365F91" w:themeColor="accent1" w:themeShade="BF"/>
          <w:sz w:val="28"/>
          <w:szCs w:val="28"/>
          <w:lang w:eastAsia="zh-CN"/>
        </w:rPr>
        <w:t>五、联系我们及会员评估</w:t>
      </w:r>
    </w:p>
    <w:p w14:paraId="62E729F1" w14:textId="77777777" w:rsidR="002A1886" w:rsidRDefault="002A1886" w:rsidP="00FC3BBE">
      <w:pPr>
        <w:rPr>
          <w:rFonts w:ascii="等线" w:eastAsia="等线" w:hAnsi="等线" w:cstheme="majorHAnsi"/>
          <w:sz w:val="20"/>
          <w:szCs w:val="20"/>
          <w:lang w:eastAsia="zh-CN"/>
        </w:rPr>
      </w:pPr>
    </w:p>
    <w:p w14:paraId="1C80DA68" w14:textId="2E4D3496" w:rsidR="00FC3BBE" w:rsidRPr="00FC3BBE" w:rsidRDefault="00FC3BBE" w:rsidP="00FC3BBE">
      <w:pPr>
        <w:rPr>
          <w:rFonts w:ascii="等线" w:eastAsia="等线" w:hAnsi="等线" w:cstheme="majorHAnsi"/>
          <w:sz w:val="20"/>
          <w:szCs w:val="20"/>
          <w:lang w:eastAsia="zh-CN"/>
        </w:rPr>
      </w:pPr>
      <w:r w:rsidRPr="00FC3BBE">
        <w:rPr>
          <w:rFonts w:ascii="等线" w:eastAsia="等线" w:hAnsi="等线" w:cstheme="majorHAnsi" w:hint="eastAsia"/>
          <w:sz w:val="20"/>
          <w:szCs w:val="20"/>
          <w:lang w:eastAsia="zh-CN"/>
        </w:rPr>
        <w:t>电话：(</w:t>
      </w:r>
      <w:r w:rsidRPr="00FC3BBE">
        <w:rPr>
          <w:rFonts w:ascii="等线" w:eastAsia="等线" w:hAnsi="等线" w:cstheme="majorHAnsi"/>
          <w:sz w:val="20"/>
          <w:szCs w:val="20"/>
          <w:lang w:eastAsia="zh-CN"/>
        </w:rPr>
        <w:t>021) 6157 5189</w:t>
      </w:r>
    </w:p>
    <w:p w14:paraId="367FC2B3" w14:textId="6B7FA98A" w:rsidR="00FC3BBE" w:rsidRDefault="00FC3BBE" w:rsidP="00FC3BBE">
      <w:pPr>
        <w:rPr>
          <w:rFonts w:ascii="等线" w:eastAsia="等线" w:hAnsi="等线" w:cstheme="majorHAnsi"/>
          <w:sz w:val="20"/>
          <w:szCs w:val="20"/>
          <w:lang w:eastAsia="zh-CN"/>
        </w:rPr>
      </w:pPr>
      <w:r w:rsidRPr="00FC3BBE">
        <w:rPr>
          <w:rFonts w:ascii="等线" w:eastAsia="等线" w:hAnsi="等线" w:cstheme="majorHAnsi" w:hint="eastAsia"/>
          <w:sz w:val="20"/>
          <w:szCs w:val="20"/>
          <w:lang w:eastAsia="zh-CN"/>
        </w:rPr>
        <w:t>邮箱：i</w:t>
      </w:r>
      <w:r w:rsidRPr="00FC3BBE">
        <w:rPr>
          <w:rFonts w:ascii="等线" w:eastAsia="等线" w:hAnsi="等线" w:cstheme="majorHAnsi"/>
          <w:sz w:val="20"/>
          <w:szCs w:val="20"/>
          <w:lang w:eastAsia="zh-CN"/>
        </w:rPr>
        <w:t>nternational@anziif.com</w:t>
      </w:r>
    </w:p>
    <w:p w14:paraId="6F772E70" w14:textId="78299D55" w:rsidR="00C8581E" w:rsidRPr="00FC3BBE" w:rsidRDefault="00C8581E" w:rsidP="00FC3BBE">
      <w:pPr>
        <w:rPr>
          <w:rFonts w:ascii="等线" w:eastAsia="等线" w:hAnsi="等线" w:cstheme="majorHAnsi"/>
          <w:lang w:eastAsia="zh-CN"/>
        </w:rPr>
      </w:pPr>
      <w:r w:rsidRPr="00FC3BBE">
        <w:rPr>
          <w:rFonts w:ascii="等线" w:eastAsia="等线" w:hAnsi="等线" w:cstheme="majorHAnsi" w:hint="eastAsia"/>
          <w:sz w:val="20"/>
          <w:szCs w:val="20"/>
          <w:lang w:eastAsia="zh-CN"/>
        </w:rPr>
        <w:t>扫描二维码，</w:t>
      </w:r>
      <w:r w:rsidR="002A1886">
        <w:rPr>
          <w:rFonts w:ascii="等线" w:eastAsia="等线" w:hAnsi="等线" w:cstheme="majorHAnsi" w:hint="eastAsia"/>
          <w:sz w:val="20"/>
          <w:szCs w:val="20"/>
          <w:lang w:eastAsia="zh-CN"/>
        </w:rPr>
        <w:t>或搜索</w:t>
      </w:r>
      <w:r w:rsidR="002A1886">
        <w:rPr>
          <w:rFonts w:ascii="等线" w:eastAsia="等线" w:hAnsi="等线" w:cstheme="majorHAnsi"/>
          <w:sz w:val="20"/>
          <w:szCs w:val="20"/>
          <w:lang w:eastAsia="zh-CN"/>
        </w:rPr>
        <w:t>”ANZIIF”</w:t>
      </w:r>
      <w:r w:rsidR="002A1886">
        <w:rPr>
          <w:rFonts w:ascii="等线" w:eastAsia="等线" w:hAnsi="等线" w:cstheme="majorHAnsi" w:hint="eastAsia"/>
          <w:sz w:val="20"/>
          <w:szCs w:val="20"/>
          <w:lang w:eastAsia="zh-CN"/>
        </w:rPr>
        <w:t>，</w:t>
      </w:r>
      <w:r w:rsidRPr="00FC3BBE">
        <w:rPr>
          <w:rFonts w:ascii="等线" w:eastAsia="等线" w:hAnsi="等线" w:cstheme="majorHAnsi" w:hint="eastAsia"/>
          <w:sz w:val="20"/>
          <w:szCs w:val="20"/>
          <w:lang w:eastAsia="zh-CN"/>
        </w:rPr>
        <w:t>关注</w:t>
      </w:r>
      <w:r w:rsidR="00274D13" w:rsidRPr="00FC3BBE">
        <w:rPr>
          <w:rFonts w:ascii="等线" w:eastAsia="等线" w:hAnsi="等线" w:cstheme="majorHAnsi" w:hint="eastAsia"/>
          <w:sz w:val="20"/>
          <w:szCs w:val="20"/>
          <w:lang w:eastAsia="zh-CN"/>
        </w:rPr>
        <w:t>澳新学会</w:t>
      </w:r>
      <w:r w:rsidR="00FC3BBE" w:rsidRPr="00FC3BBE">
        <w:rPr>
          <w:rFonts w:ascii="等线" w:eastAsia="等线" w:hAnsi="等线" w:cstheme="majorHAnsi" w:hint="eastAsia"/>
          <w:sz w:val="20"/>
          <w:szCs w:val="20"/>
          <w:lang w:eastAsia="zh-CN"/>
        </w:rPr>
        <w:t>微信</w:t>
      </w:r>
      <w:r w:rsidR="00274D13" w:rsidRPr="00FC3BBE">
        <w:rPr>
          <w:rFonts w:ascii="等线" w:eastAsia="等线" w:hAnsi="等线" w:cstheme="majorHAnsi" w:hint="eastAsia"/>
          <w:sz w:val="20"/>
          <w:szCs w:val="20"/>
          <w:lang w:eastAsia="zh-CN"/>
        </w:rPr>
        <w:t>公众</w:t>
      </w:r>
      <w:r w:rsidR="00FC3BBE" w:rsidRPr="00FC3BBE">
        <w:rPr>
          <w:rFonts w:ascii="等线" w:eastAsia="等线" w:hAnsi="等线" w:cstheme="majorHAnsi" w:hint="eastAsia"/>
          <w:sz w:val="20"/>
          <w:szCs w:val="20"/>
          <w:lang w:eastAsia="zh-CN"/>
        </w:rPr>
        <w:t>号</w:t>
      </w:r>
    </w:p>
    <w:p w14:paraId="20EC74F4" w14:textId="58159C15" w:rsidR="00C8581E" w:rsidRPr="00C8581E" w:rsidRDefault="00C8581E" w:rsidP="00C8581E">
      <w:pPr>
        <w:ind w:firstLine="260"/>
        <w:rPr>
          <w:rFonts w:ascii="等线" w:eastAsia="等线" w:hAnsi="等线" w:cstheme="majorHAnsi"/>
          <w:b/>
          <w:bCs/>
          <w:lang w:eastAsia="zh-CN"/>
        </w:rPr>
      </w:pPr>
    </w:p>
    <w:sectPr w:rsidR="00C8581E" w:rsidRPr="00C8581E" w:rsidSect="008A081C">
      <w:headerReference w:type="even" r:id="rId15"/>
      <w:headerReference w:type="default" r:id="rId16"/>
      <w:headerReference w:type="first" r:id="rId17"/>
      <w:pgSz w:w="11900" w:h="16840"/>
      <w:pgMar w:top="1985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7997" w14:textId="77777777" w:rsidR="00357D47" w:rsidRDefault="00357D47" w:rsidP="006E3F44">
      <w:r>
        <w:separator/>
      </w:r>
    </w:p>
  </w:endnote>
  <w:endnote w:type="continuationSeparator" w:id="0">
    <w:p w14:paraId="7FE6CE3A" w14:textId="77777777" w:rsidR="00357D47" w:rsidRDefault="00357D47" w:rsidP="006E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Franklin Gothic Book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3448" w14:textId="77777777" w:rsidR="00357D47" w:rsidRDefault="00357D47" w:rsidP="006E3F44">
      <w:r>
        <w:separator/>
      </w:r>
    </w:p>
  </w:footnote>
  <w:footnote w:type="continuationSeparator" w:id="0">
    <w:p w14:paraId="1644802C" w14:textId="77777777" w:rsidR="00357D47" w:rsidRDefault="00357D47" w:rsidP="006E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B2" w14:textId="58B2F2D8" w:rsidR="00C91DA1" w:rsidRDefault="009B0112">
    <w:pPr>
      <w:pStyle w:val="a3"/>
    </w:pP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1" allowOverlap="1" wp14:anchorId="580EB532" wp14:editId="4AB9E5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1270" b="0"/>
          <wp:wrapNone/>
          <wp:docPr id="1" name="Picture 1" descr="1236_0915_800 Letterhead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1236_0915_800 Letterhead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US"/>
      </w:rPr>
      <w:pict w14:anchorId="474A2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95.4pt;height:841.85pt;z-index:-251657216;mso-wrap-edited:f;mso-position-horizontal:center;mso-position-horizontal-relative:margin;mso-position-vertical:center;mso-position-vertical-relative:margin" wrapcoords="-27 0 -27 21561 21600 21561 21600 0 -27 0">
          <v:imagedata r:id="rId2" o:title="1236_0915_800 Letterhead_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FF3A" w14:textId="77777777" w:rsidR="00C91DA1" w:rsidRDefault="00000000">
    <w:pPr>
      <w:pStyle w:val="a3"/>
    </w:pPr>
    <w:r>
      <w:rPr>
        <w:noProof/>
        <w:lang w:val="en-US"/>
      </w:rPr>
      <w:pict w14:anchorId="03181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margin-left:0;margin-top:0;width:595.4pt;height:841.85pt;z-index:-251656192;mso-wrap-edited:f;mso-position-horizontal:center;mso-position-horizontal-relative:page;mso-position-vertical:center;mso-position-vertical-relative:page" wrapcoords="-27 0 -27 21561 21600 21561 21600 0 -27 0">
          <v:imagedata r:id="rId1" o:title="1236_0915_800 Letterhead_page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6833" w14:textId="77777777" w:rsidR="00C91DA1" w:rsidRDefault="00000000" w:rsidP="00C91DA1">
    <w:pPr>
      <w:pStyle w:val="a3"/>
      <w:keepLines/>
      <w:suppressAutoHyphens/>
      <w:spacing w:after="160"/>
    </w:pPr>
    <w:r>
      <w:rPr>
        <w:noProof/>
        <w:lang w:val="en-US"/>
      </w:rPr>
      <w:pict w14:anchorId="4D59D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2" type="#_x0000_t75" style="position:absolute;margin-left:0;margin-top:0;width:595.4pt;height:841.85pt;z-index:-251654144;mso-wrap-edited:f;mso-position-horizontal:center;mso-position-horizontal-relative:page;mso-position-vertical:center;mso-position-vertical-relative:page" wrapcoords="-27 0 -27 21561 21600 21561 21600 0 -27 0">
          <v:imagedata r:id="rId1" o:title="1236_0915_800 Letterhead_cover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931"/>
    <w:multiLevelType w:val="hybridMultilevel"/>
    <w:tmpl w:val="3E325A20"/>
    <w:lvl w:ilvl="0" w:tplc="3274F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11B5"/>
    <w:multiLevelType w:val="hybridMultilevel"/>
    <w:tmpl w:val="0106AE54"/>
    <w:lvl w:ilvl="0" w:tplc="3274F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46E4"/>
    <w:multiLevelType w:val="hybridMultilevel"/>
    <w:tmpl w:val="3078D042"/>
    <w:lvl w:ilvl="0" w:tplc="D1D67B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0252"/>
    <w:multiLevelType w:val="hybridMultilevel"/>
    <w:tmpl w:val="45E25A40"/>
    <w:lvl w:ilvl="0" w:tplc="3274F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7934"/>
    <w:multiLevelType w:val="hybridMultilevel"/>
    <w:tmpl w:val="AC108870"/>
    <w:lvl w:ilvl="0" w:tplc="FBB85FFC">
      <w:start w:val="5"/>
      <w:numFmt w:val="bullet"/>
      <w:lvlText w:val=""/>
      <w:lvlJc w:val="left"/>
      <w:pPr>
        <w:ind w:left="720" w:hanging="360"/>
      </w:pPr>
      <w:rPr>
        <w:rFonts w:ascii="Symbol" w:eastAsia="等线" w:hAnsi="Symbol" w:cstheme="majorHAns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6132"/>
    <w:multiLevelType w:val="hybridMultilevel"/>
    <w:tmpl w:val="762CED34"/>
    <w:lvl w:ilvl="0" w:tplc="7B82C014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64F80"/>
    <w:multiLevelType w:val="hybridMultilevel"/>
    <w:tmpl w:val="1550DC70"/>
    <w:lvl w:ilvl="0" w:tplc="3274F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43D97"/>
    <w:multiLevelType w:val="hybridMultilevel"/>
    <w:tmpl w:val="98208A26"/>
    <w:lvl w:ilvl="0" w:tplc="53DCB4E8">
      <w:start w:val="6"/>
      <w:numFmt w:val="bullet"/>
      <w:lvlText w:val="-"/>
      <w:lvlJc w:val="left"/>
      <w:pPr>
        <w:ind w:left="720" w:hanging="360"/>
      </w:pPr>
      <w:rPr>
        <w:rFonts w:ascii="等线" w:eastAsia="等线" w:hAnsi="等线" w:cstheme="majorHAnsi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6077"/>
    <w:multiLevelType w:val="hybridMultilevel"/>
    <w:tmpl w:val="937451B2"/>
    <w:lvl w:ilvl="0" w:tplc="3274F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755062">
    <w:abstractNumId w:val="2"/>
  </w:num>
  <w:num w:numId="2" w16cid:durableId="587154868">
    <w:abstractNumId w:val="8"/>
  </w:num>
  <w:num w:numId="3" w16cid:durableId="1829400530">
    <w:abstractNumId w:val="1"/>
  </w:num>
  <w:num w:numId="4" w16cid:durableId="1772311189">
    <w:abstractNumId w:val="6"/>
  </w:num>
  <w:num w:numId="5" w16cid:durableId="385684054">
    <w:abstractNumId w:val="0"/>
  </w:num>
  <w:num w:numId="6" w16cid:durableId="358631700">
    <w:abstractNumId w:val="3"/>
  </w:num>
  <w:num w:numId="7" w16cid:durableId="1519273971">
    <w:abstractNumId w:val="5"/>
  </w:num>
  <w:num w:numId="8" w16cid:durableId="2013100359">
    <w:abstractNumId w:val="4"/>
  </w:num>
  <w:num w:numId="9" w16cid:durableId="1928926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44"/>
    <w:rsid w:val="000C765F"/>
    <w:rsid w:val="00106CAC"/>
    <w:rsid w:val="001624B5"/>
    <w:rsid w:val="001E3A6F"/>
    <w:rsid w:val="002631A9"/>
    <w:rsid w:val="00274D13"/>
    <w:rsid w:val="00280A2D"/>
    <w:rsid w:val="002846C7"/>
    <w:rsid w:val="0029778B"/>
    <w:rsid w:val="00297F43"/>
    <w:rsid w:val="002A1886"/>
    <w:rsid w:val="002B69AA"/>
    <w:rsid w:val="00313057"/>
    <w:rsid w:val="003217CC"/>
    <w:rsid w:val="00332E64"/>
    <w:rsid w:val="00334307"/>
    <w:rsid w:val="00336968"/>
    <w:rsid w:val="00357D47"/>
    <w:rsid w:val="00364DF5"/>
    <w:rsid w:val="00377ABE"/>
    <w:rsid w:val="003838CC"/>
    <w:rsid w:val="003B4F0B"/>
    <w:rsid w:val="003E27B6"/>
    <w:rsid w:val="00410AD1"/>
    <w:rsid w:val="00437883"/>
    <w:rsid w:val="00462550"/>
    <w:rsid w:val="004B231C"/>
    <w:rsid w:val="004B7AB7"/>
    <w:rsid w:val="00517B72"/>
    <w:rsid w:val="00526E27"/>
    <w:rsid w:val="005446F1"/>
    <w:rsid w:val="00561E31"/>
    <w:rsid w:val="00587CF9"/>
    <w:rsid w:val="0060671F"/>
    <w:rsid w:val="00647916"/>
    <w:rsid w:val="00662C6D"/>
    <w:rsid w:val="00665882"/>
    <w:rsid w:val="00674390"/>
    <w:rsid w:val="006846B8"/>
    <w:rsid w:val="00692B56"/>
    <w:rsid w:val="006E3F44"/>
    <w:rsid w:val="006F0242"/>
    <w:rsid w:val="00706DA9"/>
    <w:rsid w:val="007117DA"/>
    <w:rsid w:val="00730BD3"/>
    <w:rsid w:val="007368AD"/>
    <w:rsid w:val="0075472E"/>
    <w:rsid w:val="00793346"/>
    <w:rsid w:val="007A3639"/>
    <w:rsid w:val="007B5CD0"/>
    <w:rsid w:val="007E3C37"/>
    <w:rsid w:val="0080383B"/>
    <w:rsid w:val="00815EBA"/>
    <w:rsid w:val="00873938"/>
    <w:rsid w:val="008A081C"/>
    <w:rsid w:val="008D0C81"/>
    <w:rsid w:val="00923DF4"/>
    <w:rsid w:val="009516CF"/>
    <w:rsid w:val="00954C88"/>
    <w:rsid w:val="00984342"/>
    <w:rsid w:val="00987DAC"/>
    <w:rsid w:val="009A3C01"/>
    <w:rsid w:val="009A7C87"/>
    <w:rsid w:val="009B0112"/>
    <w:rsid w:val="009D34D2"/>
    <w:rsid w:val="00A25E74"/>
    <w:rsid w:val="00A53C69"/>
    <w:rsid w:val="00A8770F"/>
    <w:rsid w:val="00A93AA1"/>
    <w:rsid w:val="00AA6651"/>
    <w:rsid w:val="00AA730C"/>
    <w:rsid w:val="00AC6F8E"/>
    <w:rsid w:val="00AC7342"/>
    <w:rsid w:val="00B0354D"/>
    <w:rsid w:val="00B54782"/>
    <w:rsid w:val="00BB33B1"/>
    <w:rsid w:val="00BB77F4"/>
    <w:rsid w:val="00BC34A0"/>
    <w:rsid w:val="00C57C51"/>
    <w:rsid w:val="00C61C5C"/>
    <w:rsid w:val="00C8581E"/>
    <w:rsid w:val="00C91DA1"/>
    <w:rsid w:val="00CF7F33"/>
    <w:rsid w:val="00D31E83"/>
    <w:rsid w:val="00D63D1E"/>
    <w:rsid w:val="00D76AE0"/>
    <w:rsid w:val="00D8798B"/>
    <w:rsid w:val="00DB2AD4"/>
    <w:rsid w:val="00DD2D4E"/>
    <w:rsid w:val="00DD7704"/>
    <w:rsid w:val="00E41404"/>
    <w:rsid w:val="00E4684E"/>
    <w:rsid w:val="00E62C0B"/>
    <w:rsid w:val="00E81042"/>
    <w:rsid w:val="00E947CD"/>
    <w:rsid w:val="00EB2386"/>
    <w:rsid w:val="00F50DB3"/>
    <w:rsid w:val="00FA02AA"/>
    <w:rsid w:val="00FA75C2"/>
    <w:rsid w:val="00FB5435"/>
    <w:rsid w:val="00FB73D8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9716D9"/>
  <w14:defaultImageDpi w14:val="330"/>
  <w15:docId w15:val="{1B8F722F-28D6-4F1F-AADD-8445C83E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0112"/>
    <w:pPr>
      <w:keepNext/>
      <w:jc w:val="center"/>
      <w:outlineLvl w:val="0"/>
    </w:pPr>
    <w:rPr>
      <w:rFonts w:ascii="Swis721 Lt BT" w:eastAsia="Times New Roman" w:hAnsi="Swis721 Lt BT" w:cs="Times New Roman"/>
      <w:b/>
      <w:sz w:val="22"/>
      <w:szCs w:val="22"/>
      <w:lang w:eastAsia="en-AU"/>
    </w:rPr>
  </w:style>
  <w:style w:type="paragraph" w:styleId="2">
    <w:name w:val="heading 2"/>
    <w:basedOn w:val="a"/>
    <w:next w:val="a"/>
    <w:link w:val="20"/>
    <w:uiPriority w:val="9"/>
    <w:unhideWhenUsed/>
    <w:qFormat/>
    <w:rsid w:val="00D6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F44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6E3F44"/>
  </w:style>
  <w:style w:type="paragraph" w:styleId="a5">
    <w:name w:val="footer"/>
    <w:basedOn w:val="a"/>
    <w:link w:val="a6"/>
    <w:uiPriority w:val="99"/>
    <w:unhideWhenUsed/>
    <w:rsid w:val="006E3F44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6E3F44"/>
  </w:style>
  <w:style w:type="character" w:customStyle="1" w:styleId="10">
    <w:name w:val="标题 1 字符"/>
    <w:basedOn w:val="a0"/>
    <w:link w:val="1"/>
    <w:rsid w:val="009B0112"/>
    <w:rPr>
      <w:rFonts w:ascii="Swis721 Lt BT" w:eastAsia="Times New Roman" w:hAnsi="Swis721 Lt BT" w:cs="Times New Roman"/>
      <w:b/>
      <w:sz w:val="22"/>
      <w:szCs w:val="22"/>
      <w:lang w:eastAsia="en-AU"/>
    </w:rPr>
  </w:style>
  <w:style w:type="character" w:styleId="a7">
    <w:name w:val="Hyperlink"/>
    <w:basedOn w:val="a0"/>
    <w:uiPriority w:val="99"/>
    <w:semiHidden/>
    <w:unhideWhenUsed/>
    <w:rsid w:val="00923DF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3D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23D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C88"/>
    <w:pPr>
      <w:autoSpaceDE w:val="0"/>
      <w:autoSpaceDN w:val="0"/>
      <w:adjustRightInd w:val="0"/>
    </w:pPr>
    <w:rPr>
      <w:rFonts w:ascii="Swis721 BT" w:eastAsiaTheme="minorHAnsi" w:hAnsi="Swis721 BT" w:cs="Swis721 BT"/>
      <w:color w:val="000000"/>
    </w:rPr>
  </w:style>
  <w:style w:type="character" w:customStyle="1" w:styleId="20">
    <w:name w:val="标题 2 字符"/>
    <w:basedOn w:val="a0"/>
    <w:link w:val="2"/>
    <w:uiPriority w:val="9"/>
    <w:rsid w:val="00D63D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D63D1E"/>
    <w:pPr>
      <w:widowControl w:val="0"/>
      <w:ind w:firstLineChars="200" w:firstLine="420"/>
      <w:jc w:val="both"/>
    </w:pPr>
    <w:rPr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6A8E31A31364CA5FB128C8AA91EE4" ma:contentTypeVersion="2" ma:contentTypeDescription="Create a new document." ma:contentTypeScope="" ma:versionID="10190ca3dd426c20e29955c9019cd7d8">
  <xsd:schema xmlns:xsd="http://www.w3.org/2001/XMLSchema" xmlns:xs="http://www.w3.org/2001/XMLSchema" xmlns:p="http://schemas.microsoft.com/office/2006/metadata/properties" xmlns:ns2="831727ab-888d-4615-a831-7758d6a012cf" targetNamespace="http://schemas.microsoft.com/office/2006/metadata/properties" ma:root="true" ma:fieldsID="808addb96e56fc3901f574b8d6d82ec6" ns2:_="">
    <xsd:import namespace="831727ab-888d-4615-a831-7758d6a01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27ab-888d-4615-a831-7758d6a01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0AE33-E916-47CF-BC5B-A560AF66B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1FCF6-218B-41B6-9027-F2FBB32FAD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3446A7-2E2B-48B9-9909-720913975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727ab-888d-4615-a831-7758d6a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ANZIIF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Kiandra</dc:creator>
  <cp:lastModifiedBy>Emily Wang</cp:lastModifiedBy>
  <cp:revision>4</cp:revision>
  <cp:lastPrinted>2017-02-15T05:01:00Z</cp:lastPrinted>
  <dcterms:created xsi:type="dcterms:W3CDTF">2023-02-07T04:16:00Z</dcterms:created>
  <dcterms:modified xsi:type="dcterms:W3CDTF">2023-02-10T01:52:00Z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0x0101000306A8E31A31364CA5FB128C8AA91EE4</vt:lpwstr>
  </property>
  <property fmtid="{D5CDD505-2E9C-101B-9397-08002B2CF9AE}" pid="3" name="Order">
    <vt:r8>2086200</vt:r8>
  </property>
  <property fmtid="{D5CDD505-2E9C-101B-9397-08002B2CF9AE}" pid="4" name="xd_Signature">
    <vt:bool>false</vt:bool>
  </property>
  <property fmtid="{D5CDD505-2E9C-101B-9397-08002B2CF9AE}" pid="5" name="SharedWithUsers">
    <vt:lpwstr>115;#Sally Wilson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